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5DB85" w14:textId="77777777" w:rsidR="00FF6257" w:rsidRPr="005B6544" w:rsidRDefault="00FF6257" w:rsidP="00FF6257">
      <w:pPr>
        <w:sectPr w:rsidR="00FF6257" w:rsidRPr="005B6544" w:rsidSect="00030442">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440" w:bottom="1674" w:left="1298" w:header="620" w:footer="80" w:gutter="0"/>
          <w:cols w:space="708"/>
          <w:titlePg/>
          <w:docGrid w:linePitch="360"/>
        </w:sectPr>
      </w:pPr>
    </w:p>
    <w:p w14:paraId="3DB5B9B9" w14:textId="05C33FE8" w:rsidR="00EF4C25" w:rsidRPr="003A7A78" w:rsidRDefault="00EF4C25" w:rsidP="00EF4C25">
      <w:pPr>
        <w:pStyle w:val="BodyText"/>
        <w:spacing w:before="124"/>
        <w:ind w:left="0"/>
        <w:rPr>
          <w:rFonts w:asciiTheme="minorHAnsi" w:hAnsiTheme="minorHAnsi"/>
        </w:rPr>
      </w:pPr>
      <w:r w:rsidRPr="003A7A78">
        <w:rPr>
          <w:rFonts w:asciiTheme="minorHAnsi" w:hAnsiTheme="minorHAnsi"/>
        </w:rPr>
        <w:t>An education provider might cancel your</w:t>
      </w:r>
      <w:r w:rsidRPr="003A7A78">
        <w:rPr>
          <w:rFonts w:asciiTheme="minorHAnsi" w:hAnsiTheme="minorHAnsi"/>
          <w:spacing w:val="-6"/>
        </w:rPr>
        <w:t xml:space="preserve"> </w:t>
      </w:r>
      <w:r w:rsidRPr="003A7A78">
        <w:rPr>
          <w:rFonts w:asciiTheme="minorHAnsi" w:hAnsiTheme="minorHAnsi"/>
        </w:rPr>
        <w:t>enrolment</w:t>
      </w:r>
      <w:r w:rsidRPr="003A7A78">
        <w:rPr>
          <w:rFonts w:asciiTheme="minorHAnsi" w:hAnsiTheme="minorHAnsi"/>
          <w:spacing w:val="-7"/>
        </w:rPr>
        <w:t xml:space="preserve"> </w:t>
      </w:r>
      <w:r w:rsidRPr="003A7A78">
        <w:rPr>
          <w:rFonts w:asciiTheme="minorHAnsi" w:hAnsiTheme="minorHAnsi"/>
        </w:rPr>
        <w:t>for</w:t>
      </w:r>
      <w:r w:rsidRPr="003A7A78">
        <w:rPr>
          <w:rFonts w:asciiTheme="minorHAnsi" w:hAnsiTheme="minorHAnsi"/>
          <w:spacing w:val="-6"/>
        </w:rPr>
        <w:t xml:space="preserve"> </w:t>
      </w:r>
      <w:r w:rsidRPr="003A7A78">
        <w:rPr>
          <w:rFonts w:asciiTheme="minorHAnsi" w:hAnsiTheme="minorHAnsi"/>
        </w:rPr>
        <w:t>a</w:t>
      </w:r>
      <w:r w:rsidRPr="003A7A78">
        <w:rPr>
          <w:rFonts w:asciiTheme="minorHAnsi" w:hAnsiTheme="minorHAnsi"/>
          <w:spacing w:val="-6"/>
        </w:rPr>
        <w:t xml:space="preserve"> </w:t>
      </w:r>
      <w:r w:rsidRPr="003A7A78">
        <w:rPr>
          <w:rFonts w:asciiTheme="minorHAnsi" w:hAnsiTheme="minorHAnsi"/>
        </w:rPr>
        <w:t>range</w:t>
      </w:r>
      <w:r w:rsidRPr="003A7A78">
        <w:rPr>
          <w:rFonts w:asciiTheme="minorHAnsi" w:hAnsiTheme="minorHAnsi"/>
          <w:spacing w:val="-6"/>
        </w:rPr>
        <w:t xml:space="preserve"> </w:t>
      </w:r>
      <w:r w:rsidRPr="003A7A78">
        <w:rPr>
          <w:rFonts w:asciiTheme="minorHAnsi" w:hAnsiTheme="minorHAnsi"/>
        </w:rPr>
        <w:t>of</w:t>
      </w:r>
      <w:r w:rsidRPr="003A7A78">
        <w:rPr>
          <w:rFonts w:asciiTheme="minorHAnsi" w:hAnsiTheme="minorHAnsi"/>
          <w:spacing w:val="-7"/>
        </w:rPr>
        <w:t xml:space="preserve"> </w:t>
      </w:r>
      <w:r w:rsidRPr="003A7A78">
        <w:rPr>
          <w:rFonts w:asciiTheme="minorHAnsi" w:hAnsiTheme="minorHAnsi"/>
        </w:rPr>
        <w:t>reasons (</w:t>
      </w:r>
      <w:r w:rsidRPr="003A7A78">
        <w:rPr>
          <w:rFonts w:asciiTheme="minorHAnsi" w:hAnsiTheme="minorHAnsi"/>
          <w:i/>
        </w:rPr>
        <w:t xml:space="preserve">National Code, </w:t>
      </w:r>
      <w:r w:rsidRPr="003A7A78">
        <w:rPr>
          <w:rFonts w:asciiTheme="minorHAnsi" w:hAnsiTheme="minorHAnsi"/>
        </w:rPr>
        <w:t>9.3), including:</w:t>
      </w:r>
    </w:p>
    <w:p w14:paraId="7FA2B370" w14:textId="77777777" w:rsidR="00EF4C25" w:rsidRPr="003A7A78" w:rsidRDefault="00EF4C25" w:rsidP="00EF4C25">
      <w:pPr>
        <w:pStyle w:val="ListParagraph"/>
        <w:widowControl w:val="0"/>
        <w:numPr>
          <w:ilvl w:val="0"/>
          <w:numId w:val="4"/>
        </w:numPr>
        <w:tabs>
          <w:tab w:val="left" w:pos="481"/>
        </w:tabs>
        <w:autoSpaceDE w:val="0"/>
        <w:autoSpaceDN w:val="0"/>
        <w:spacing w:before="237"/>
        <w:ind w:left="481"/>
        <w:contextualSpacing w:val="0"/>
      </w:pPr>
      <w:r w:rsidRPr="003A7A78">
        <w:rPr>
          <w:spacing w:val="-2"/>
        </w:rPr>
        <w:t>misbehaviour</w:t>
      </w:r>
    </w:p>
    <w:p w14:paraId="1FCAC999" w14:textId="77777777" w:rsidR="00EF4C25" w:rsidRPr="003A7A78" w:rsidRDefault="00EF4C25" w:rsidP="00EF4C25">
      <w:pPr>
        <w:pStyle w:val="ListParagraph"/>
        <w:widowControl w:val="0"/>
        <w:numPr>
          <w:ilvl w:val="0"/>
          <w:numId w:val="4"/>
        </w:numPr>
        <w:tabs>
          <w:tab w:val="left" w:pos="481"/>
        </w:tabs>
        <w:autoSpaceDE w:val="0"/>
        <w:autoSpaceDN w:val="0"/>
        <w:spacing w:before="123"/>
        <w:ind w:left="481"/>
        <w:contextualSpacing w:val="0"/>
      </w:pPr>
      <w:r w:rsidRPr="003A7A78">
        <w:t>failure</w:t>
      </w:r>
      <w:r w:rsidRPr="003A7A78">
        <w:rPr>
          <w:spacing w:val="-1"/>
        </w:rPr>
        <w:t xml:space="preserve"> </w:t>
      </w:r>
      <w:r w:rsidRPr="003A7A78">
        <w:t xml:space="preserve">to pay </w:t>
      </w:r>
      <w:r w:rsidRPr="003A7A78">
        <w:rPr>
          <w:spacing w:val="-4"/>
        </w:rPr>
        <w:t>fees</w:t>
      </w:r>
    </w:p>
    <w:p w14:paraId="41A4BA70" w14:textId="77777777" w:rsidR="00EF4C25" w:rsidRPr="003A7A78" w:rsidRDefault="00EF4C25" w:rsidP="00EF4C25">
      <w:pPr>
        <w:pStyle w:val="ListParagraph"/>
        <w:widowControl w:val="0"/>
        <w:numPr>
          <w:ilvl w:val="0"/>
          <w:numId w:val="4"/>
        </w:numPr>
        <w:tabs>
          <w:tab w:val="left" w:pos="481"/>
        </w:tabs>
        <w:autoSpaceDE w:val="0"/>
        <w:autoSpaceDN w:val="0"/>
        <w:spacing w:before="118"/>
        <w:ind w:left="481"/>
        <w:contextualSpacing w:val="0"/>
      </w:pPr>
      <w:r w:rsidRPr="003A7A78">
        <w:t>failure</w:t>
      </w:r>
      <w:r w:rsidRPr="003A7A78">
        <w:rPr>
          <w:spacing w:val="-1"/>
        </w:rPr>
        <w:t xml:space="preserve"> </w:t>
      </w:r>
      <w:r w:rsidRPr="003A7A78">
        <w:t xml:space="preserve">to attend </w:t>
      </w:r>
      <w:r w:rsidRPr="003A7A78">
        <w:rPr>
          <w:spacing w:val="-2"/>
        </w:rPr>
        <w:t>class</w:t>
      </w:r>
    </w:p>
    <w:p w14:paraId="67913BF1" w14:textId="77777777" w:rsidR="00EF4C25" w:rsidRPr="003A7A78" w:rsidRDefault="00EF4C25" w:rsidP="00EF4C25">
      <w:pPr>
        <w:pStyle w:val="ListParagraph"/>
        <w:widowControl w:val="0"/>
        <w:numPr>
          <w:ilvl w:val="0"/>
          <w:numId w:val="4"/>
        </w:numPr>
        <w:tabs>
          <w:tab w:val="left" w:pos="481"/>
        </w:tabs>
        <w:autoSpaceDE w:val="0"/>
        <w:autoSpaceDN w:val="0"/>
        <w:spacing w:before="122"/>
        <w:ind w:left="481"/>
        <w:contextualSpacing w:val="0"/>
      </w:pPr>
      <w:r w:rsidRPr="003A7A78">
        <w:t>failure</w:t>
      </w:r>
      <w:r w:rsidRPr="003A7A78">
        <w:rPr>
          <w:spacing w:val="-1"/>
        </w:rPr>
        <w:t xml:space="preserve"> </w:t>
      </w:r>
      <w:r w:rsidRPr="003A7A78">
        <w:t>to</w:t>
      </w:r>
      <w:r w:rsidRPr="003A7A78">
        <w:rPr>
          <w:spacing w:val="-1"/>
        </w:rPr>
        <w:t xml:space="preserve"> </w:t>
      </w:r>
      <w:r w:rsidRPr="003A7A78">
        <w:t>progress in</w:t>
      </w:r>
      <w:r w:rsidRPr="003A7A78">
        <w:rPr>
          <w:spacing w:val="-1"/>
        </w:rPr>
        <w:t xml:space="preserve"> </w:t>
      </w:r>
      <w:r w:rsidRPr="003A7A78">
        <w:t xml:space="preserve">the </w:t>
      </w:r>
      <w:r w:rsidRPr="003A7A78">
        <w:rPr>
          <w:spacing w:val="-2"/>
        </w:rPr>
        <w:t>course</w:t>
      </w:r>
    </w:p>
    <w:p w14:paraId="039EDA38" w14:textId="77777777" w:rsidR="00B255AA" w:rsidRPr="003A7A78" w:rsidRDefault="00EF4C25" w:rsidP="00B255AA">
      <w:pPr>
        <w:pStyle w:val="BodyText"/>
        <w:spacing w:before="118"/>
        <w:ind w:left="0"/>
        <w:rPr>
          <w:rFonts w:asciiTheme="minorHAnsi" w:hAnsiTheme="minorHAnsi"/>
        </w:rPr>
      </w:pPr>
      <w:r w:rsidRPr="003A7A78">
        <w:rPr>
          <w:rFonts w:asciiTheme="minorHAnsi" w:hAnsiTheme="minorHAnsi"/>
        </w:rPr>
        <w:t>Cancellation of your enrolment may cause serious problems for your student visa. You should seek migration</w:t>
      </w:r>
      <w:r w:rsidRPr="003A7A78">
        <w:rPr>
          <w:rFonts w:asciiTheme="minorHAnsi" w:hAnsiTheme="minorHAnsi"/>
          <w:spacing w:val="-6"/>
        </w:rPr>
        <w:t xml:space="preserve"> </w:t>
      </w:r>
      <w:r w:rsidRPr="003A7A78">
        <w:rPr>
          <w:rFonts w:asciiTheme="minorHAnsi" w:hAnsiTheme="minorHAnsi"/>
        </w:rPr>
        <w:t>law</w:t>
      </w:r>
      <w:r w:rsidRPr="003A7A78">
        <w:rPr>
          <w:rFonts w:asciiTheme="minorHAnsi" w:hAnsiTheme="minorHAnsi"/>
          <w:spacing w:val="-6"/>
        </w:rPr>
        <w:t xml:space="preserve"> </w:t>
      </w:r>
      <w:r w:rsidRPr="003A7A78">
        <w:rPr>
          <w:rFonts w:asciiTheme="minorHAnsi" w:hAnsiTheme="minorHAnsi"/>
        </w:rPr>
        <w:t>advice</w:t>
      </w:r>
      <w:r w:rsidRPr="003A7A78">
        <w:rPr>
          <w:rFonts w:asciiTheme="minorHAnsi" w:hAnsiTheme="minorHAnsi"/>
          <w:spacing w:val="-6"/>
        </w:rPr>
        <w:t xml:space="preserve"> </w:t>
      </w:r>
      <w:r w:rsidRPr="003A7A78">
        <w:rPr>
          <w:rFonts w:asciiTheme="minorHAnsi" w:hAnsiTheme="minorHAnsi"/>
        </w:rPr>
        <w:t>if</w:t>
      </w:r>
      <w:r w:rsidRPr="003A7A78">
        <w:rPr>
          <w:rFonts w:asciiTheme="minorHAnsi" w:hAnsiTheme="minorHAnsi"/>
          <w:spacing w:val="-7"/>
        </w:rPr>
        <w:t xml:space="preserve"> </w:t>
      </w:r>
      <w:r w:rsidRPr="003A7A78">
        <w:rPr>
          <w:rFonts w:asciiTheme="minorHAnsi" w:hAnsiTheme="minorHAnsi"/>
        </w:rPr>
        <w:t>you</w:t>
      </w:r>
      <w:r w:rsidRPr="003A7A78">
        <w:rPr>
          <w:rFonts w:asciiTheme="minorHAnsi" w:hAnsiTheme="minorHAnsi"/>
          <w:spacing w:val="-6"/>
        </w:rPr>
        <w:t xml:space="preserve"> </w:t>
      </w:r>
      <w:r w:rsidRPr="003A7A78">
        <w:rPr>
          <w:rFonts w:asciiTheme="minorHAnsi" w:hAnsiTheme="minorHAnsi"/>
        </w:rPr>
        <w:t>have</w:t>
      </w:r>
      <w:r w:rsidRPr="003A7A78">
        <w:rPr>
          <w:rFonts w:asciiTheme="minorHAnsi" w:hAnsiTheme="minorHAnsi"/>
          <w:spacing w:val="-6"/>
        </w:rPr>
        <w:t xml:space="preserve"> </w:t>
      </w:r>
      <w:r w:rsidRPr="003A7A78">
        <w:rPr>
          <w:rFonts w:asciiTheme="minorHAnsi" w:hAnsiTheme="minorHAnsi"/>
        </w:rPr>
        <w:t>any problems with your enrolment.</w:t>
      </w:r>
    </w:p>
    <w:p w14:paraId="5392690B" w14:textId="6DB9953B" w:rsidR="00EF4C25" w:rsidRPr="003A7A78" w:rsidRDefault="00EF4C25" w:rsidP="00B255AA">
      <w:pPr>
        <w:pStyle w:val="BodyText"/>
        <w:spacing w:before="118"/>
        <w:ind w:left="0"/>
        <w:rPr>
          <w:rFonts w:asciiTheme="minorHAnsi" w:hAnsiTheme="minorHAnsi"/>
        </w:rPr>
      </w:pPr>
      <w:r w:rsidRPr="003A7A78">
        <w:rPr>
          <w:rFonts w:asciiTheme="minorHAnsi" w:hAnsiTheme="minorHAnsi"/>
        </w:rPr>
        <w:t>In cancelling your enrolment, the education provider must comply with the Education Services for Overseas Students Act 2000 (</w:t>
      </w:r>
      <w:proofErr w:type="spellStart"/>
      <w:r w:rsidRPr="003A7A78">
        <w:rPr>
          <w:rFonts w:asciiTheme="minorHAnsi" w:hAnsiTheme="minorHAnsi"/>
        </w:rPr>
        <w:t>Cth</w:t>
      </w:r>
      <w:proofErr w:type="spellEnd"/>
      <w:r w:rsidRPr="003A7A78">
        <w:rPr>
          <w:rFonts w:asciiTheme="minorHAnsi" w:hAnsiTheme="minorHAnsi"/>
        </w:rPr>
        <w:t>) (ESOS Act) and the National Code of Practice for Providers</w:t>
      </w:r>
      <w:r w:rsidRPr="003A7A78">
        <w:rPr>
          <w:rFonts w:asciiTheme="minorHAnsi" w:hAnsiTheme="minorHAnsi"/>
          <w:spacing w:val="-8"/>
        </w:rPr>
        <w:t xml:space="preserve"> </w:t>
      </w:r>
      <w:r w:rsidRPr="003A7A78">
        <w:rPr>
          <w:rFonts w:asciiTheme="minorHAnsi" w:hAnsiTheme="minorHAnsi"/>
        </w:rPr>
        <w:t>of</w:t>
      </w:r>
      <w:r w:rsidRPr="003A7A78">
        <w:rPr>
          <w:rFonts w:asciiTheme="minorHAnsi" w:hAnsiTheme="minorHAnsi"/>
          <w:spacing w:val="-9"/>
        </w:rPr>
        <w:t xml:space="preserve"> </w:t>
      </w:r>
      <w:r w:rsidRPr="003A7A78">
        <w:rPr>
          <w:rFonts w:asciiTheme="minorHAnsi" w:hAnsiTheme="minorHAnsi"/>
        </w:rPr>
        <w:t>Education</w:t>
      </w:r>
      <w:r w:rsidRPr="003A7A78">
        <w:rPr>
          <w:rFonts w:asciiTheme="minorHAnsi" w:hAnsiTheme="minorHAnsi"/>
          <w:spacing w:val="-8"/>
        </w:rPr>
        <w:t xml:space="preserve"> </w:t>
      </w:r>
      <w:r w:rsidRPr="003A7A78">
        <w:rPr>
          <w:rFonts w:asciiTheme="minorHAnsi" w:hAnsiTheme="minorHAnsi"/>
        </w:rPr>
        <w:t>and</w:t>
      </w:r>
      <w:r w:rsidRPr="003A7A78">
        <w:rPr>
          <w:rFonts w:asciiTheme="minorHAnsi" w:hAnsiTheme="minorHAnsi"/>
          <w:spacing w:val="-8"/>
        </w:rPr>
        <w:t xml:space="preserve"> </w:t>
      </w:r>
      <w:r w:rsidRPr="003A7A78">
        <w:rPr>
          <w:rFonts w:asciiTheme="minorHAnsi" w:hAnsiTheme="minorHAnsi"/>
        </w:rPr>
        <w:t>Training</w:t>
      </w:r>
      <w:r w:rsidRPr="003A7A78">
        <w:rPr>
          <w:rFonts w:asciiTheme="minorHAnsi" w:hAnsiTheme="minorHAnsi"/>
          <w:spacing w:val="-8"/>
        </w:rPr>
        <w:t xml:space="preserve"> </w:t>
      </w:r>
      <w:r w:rsidRPr="003A7A78">
        <w:rPr>
          <w:rFonts w:asciiTheme="minorHAnsi" w:hAnsiTheme="minorHAnsi"/>
        </w:rPr>
        <w:t xml:space="preserve">to Overseas Students 2018 (National </w:t>
      </w:r>
      <w:r w:rsidRPr="003A7A78">
        <w:rPr>
          <w:rFonts w:asciiTheme="minorHAnsi" w:hAnsiTheme="minorHAnsi"/>
          <w:spacing w:val="-2"/>
        </w:rPr>
        <w:t>Code).</w:t>
      </w:r>
    </w:p>
    <w:p w14:paraId="09B1A1B4" w14:textId="72D7F0AC" w:rsidR="00A96D81" w:rsidRPr="003A7A78" w:rsidRDefault="00A96D81" w:rsidP="00A96D81">
      <w:pPr>
        <w:pStyle w:val="Bodycopybullets"/>
        <w:numPr>
          <w:ilvl w:val="0"/>
          <w:numId w:val="0"/>
        </w:numPr>
        <w:ind w:left="284" w:hanging="284"/>
        <w:rPr>
          <w:rFonts w:asciiTheme="minorHAnsi" w:hAnsiTheme="minorHAnsi"/>
        </w:rPr>
      </w:pPr>
      <w:r w:rsidRPr="003A7A78">
        <w:rPr>
          <w:rFonts w:asciiTheme="minorHAnsi" w:hAnsiTheme="minorHAnsi"/>
          <w:noProof/>
        </w:rPr>
        <w:drawing>
          <wp:anchor distT="0" distB="0" distL="114300" distR="114300" simplePos="0" relativeHeight="251658241" behindDoc="1" locked="0" layoutInCell="1" allowOverlap="1" wp14:anchorId="518E197B" wp14:editId="75C3ABAB">
            <wp:simplePos x="0" y="0"/>
            <wp:positionH relativeFrom="column">
              <wp:posOffset>-2194</wp:posOffset>
            </wp:positionH>
            <wp:positionV relativeFrom="paragraph">
              <wp:posOffset>72621</wp:posOffset>
            </wp:positionV>
            <wp:extent cx="2558473" cy="1702729"/>
            <wp:effectExtent l="0" t="0" r="0" b="0"/>
            <wp:wrapNone/>
            <wp:docPr id="1979729609" name="Picture 6" descr="A group of people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29609" name="Picture 6" descr="A group of people with a sign&#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561465" cy="1704720"/>
                    </a:xfrm>
                    <a:prstGeom prst="rect">
                      <a:avLst/>
                    </a:prstGeom>
                  </pic:spPr>
                </pic:pic>
              </a:graphicData>
            </a:graphic>
            <wp14:sizeRelH relativeFrom="margin">
              <wp14:pctWidth>0</wp14:pctWidth>
            </wp14:sizeRelH>
            <wp14:sizeRelV relativeFrom="margin">
              <wp14:pctHeight>0</wp14:pctHeight>
            </wp14:sizeRelV>
          </wp:anchor>
        </w:drawing>
      </w:r>
    </w:p>
    <w:p w14:paraId="1BCD1937" w14:textId="6CC21B3C" w:rsidR="00A96D81" w:rsidRPr="003A7A78" w:rsidRDefault="00A96D81" w:rsidP="00A96D81">
      <w:pPr>
        <w:pStyle w:val="Bodycopy-Indented"/>
        <w:rPr>
          <w:rFonts w:asciiTheme="minorHAnsi" w:hAnsiTheme="minorHAnsi"/>
        </w:rPr>
      </w:pPr>
    </w:p>
    <w:p w14:paraId="3DE51B33" w14:textId="53A2B753" w:rsidR="00EF4C25" w:rsidRPr="003A7A78" w:rsidRDefault="00340F24" w:rsidP="00EF4C25">
      <w:pPr>
        <w:pStyle w:val="Subheading-topofcolumn"/>
        <w:rPr>
          <w:rFonts w:asciiTheme="minorHAnsi" w:hAnsiTheme="minorHAnsi"/>
        </w:rPr>
      </w:pPr>
      <w:r w:rsidRPr="003A7A78">
        <w:rPr>
          <w:rFonts w:asciiTheme="minorHAnsi" w:hAnsiTheme="minorHAnsi"/>
        </w:rPr>
        <w:br w:type="column"/>
      </w:r>
      <w:r w:rsidR="00EF4C25" w:rsidRPr="003A7A78">
        <w:rPr>
          <w:rFonts w:asciiTheme="minorHAnsi" w:hAnsiTheme="minorHAnsi"/>
        </w:rPr>
        <w:t>What happens if my education provider is thinking about cancelling my enrolment?</w:t>
      </w:r>
    </w:p>
    <w:p w14:paraId="367064F6" w14:textId="77777777" w:rsidR="00EF4C25" w:rsidRPr="003A7A78" w:rsidRDefault="00EF4C25" w:rsidP="00EF4C25">
      <w:pPr>
        <w:pStyle w:val="BodyText"/>
        <w:spacing w:before="122"/>
        <w:ind w:left="0"/>
        <w:rPr>
          <w:rFonts w:asciiTheme="minorHAnsi" w:hAnsiTheme="minorHAnsi"/>
        </w:rPr>
      </w:pPr>
      <w:r w:rsidRPr="003A7A78">
        <w:rPr>
          <w:rFonts w:asciiTheme="minorHAnsi" w:hAnsiTheme="minorHAnsi"/>
        </w:rPr>
        <w:t>If your education provider is considering</w:t>
      </w:r>
      <w:r w:rsidRPr="003A7A78">
        <w:rPr>
          <w:rFonts w:asciiTheme="minorHAnsi" w:hAnsiTheme="minorHAnsi"/>
          <w:spacing w:val="-13"/>
        </w:rPr>
        <w:t xml:space="preserve"> </w:t>
      </w:r>
      <w:r w:rsidRPr="003A7A78">
        <w:rPr>
          <w:rFonts w:asciiTheme="minorHAnsi" w:hAnsiTheme="minorHAnsi"/>
        </w:rPr>
        <w:t>cancelling</w:t>
      </w:r>
      <w:r w:rsidRPr="003A7A78">
        <w:rPr>
          <w:rFonts w:asciiTheme="minorHAnsi" w:hAnsiTheme="minorHAnsi"/>
          <w:spacing w:val="-13"/>
        </w:rPr>
        <w:t xml:space="preserve"> </w:t>
      </w:r>
      <w:r w:rsidRPr="003A7A78">
        <w:rPr>
          <w:rFonts w:asciiTheme="minorHAnsi" w:hAnsiTheme="minorHAnsi"/>
        </w:rPr>
        <w:t>your</w:t>
      </w:r>
      <w:r w:rsidRPr="003A7A78">
        <w:rPr>
          <w:rFonts w:asciiTheme="minorHAnsi" w:hAnsiTheme="minorHAnsi"/>
          <w:spacing w:val="-13"/>
        </w:rPr>
        <w:t xml:space="preserve"> </w:t>
      </w:r>
      <w:r w:rsidRPr="003A7A78">
        <w:rPr>
          <w:rFonts w:asciiTheme="minorHAnsi" w:hAnsiTheme="minorHAnsi"/>
        </w:rPr>
        <w:t xml:space="preserve">enrolment, they must do the following (National Code, 9.4, 9.5, 10.1, 10.2). Your education provider will send you a letter (known as a </w:t>
      </w:r>
      <w:r w:rsidRPr="003A7A78">
        <w:rPr>
          <w:rFonts w:asciiTheme="minorHAnsi" w:hAnsiTheme="minorHAnsi"/>
          <w:b/>
        </w:rPr>
        <w:t>notice</w:t>
      </w:r>
      <w:r w:rsidRPr="003A7A78">
        <w:rPr>
          <w:rFonts w:asciiTheme="minorHAnsi" w:hAnsiTheme="minorHAnsi"/>
        </w:rPr>
        <w:t>), telling you that they are thinking about cancelling your enrolment. This letter will give reasons why the provider is considering</w:t>
      </w:r>
      <w:r w:rsidRPr="003A7A78">
        <w:rPr>
          <w:rFonts w:asciiTheme="minorHAnsi" w:hAnsiTheme="minorHAnsi"/>
          <w:spacing w:val="-10"/>
        </w:rPr>
        <w:t xml:space="preserve"> </w:t>
      </w:r>
      <w:r w:rsidRPr="003A7A78">
        <w:rPr>
          <w:rFonts w:asciiTheme="minorHAnsi" w:hAnsiTheme="minorHAnsi"/>
        </w:rPr>
        <w:t>cancellation.</w:t>
      </w:r>
      <w:r w:rsidRPr="003A7A78">
        <w:rPr>
          <w:rFonts w:asciiTheme="minorHAnsi" w:hAnsiTheme="minorHAnsi"/>
          <w:spacing w:val="-10"/>
        </w:rPr>
        <w:t xml:space="preserve"> </w:t>
      </w:r>
      <w:r w:rsidRPr="003A7A78">
        <w:rPr>
          <w:rFonts w:asciiTheme="minorHAnsi" w:hAnsiTheme="minorHAnsi"/>
        </w:rPr>
        <w:t>The</w:t>
      </w:r>
      <w:r w:rsidRPr="003A7A78">
        <w:rPr>
          <w:rFonts w:asciiTheme="minorHAnsi" w:hAnsiTheme="minorHAnsi"/>
          <w:spacing w:val="-10"/>
        </w:rPr>
        <w:t xml:space="preserve"> </w:t>
      </w:r>
      <w:r w:rsidRPr="003A7A78">
        <w:rPr>
          <w:rFonts w:asciiTheme="minorHAnsi" w:hAnsiTheme="minorHAnsi"/>
        </w:rPr>
        <w:t>letter</w:t>
      </w:r>
      <w:r w:rsidRPr="003A7A78">
        <w:rPr>
          <w:rFonts w:asciiTheme="minorHAnsi" w:hAnsiTheme="minorHAnsi"/>
          <w:spacing w:val="-10"/>
        </w:rPr>
        <w:t xml:space="preserve"> </w:t>
      </w:r>
      <w:r w:rsidRPr="003A7A78">
        <w:rPr>
          <w:rFonts w:asciiTheme="minorHAnsi" w:hAnsiTheme="minorHAnsi"/>
        </w:rPr>
        <w:t>will also tell you:</w:t>
      </w:r>
    </w:p>
    <w:p w14:paraId="038C1BE1" w14:textId="77777777" w:rsidR="00EF4C25" w:rsidRPr="003A7A78" w:rsidRDefault="00EF4C25" w:rsidP="00EF4C25">
      <w:pPr>
        <w:pStyle w:val="BodyText"/>
        <w:numPr>
          <w:ilvl w:val="0"/>
          <w:numId w:val="4"/>
        </w:numPr>
        <w:spacing w:before="122"/>
        <w:rPr>
          <w:rFonts w:asciiTheme="minorHAnsi" w:hAnsiTheme="minorHAnsi"/>
        </w:rPr>
      </w:pPr>
      <w:r w:rsidRPr="003A7A78">
        <w:rPr>
          <w:rFonts w:asciiTheme="minorHAnsi" w:hAnsiTheme="minorHAnsi"/>
        </w:rPr>
        <w:t>that</w:t>
      </w:r>
      <w:r w:rsidRPr="003A7A78">
        <w:rPr>
          <w:rFonts w:asciiTheme="minorHAnsi" w:hAnsiTheme="minorHAnsi"/>
          <w:spacing w:val="-9"/>
        </w:rPr>
        <w:t xml:space="preserve"> </w:t>
      </w:r>
      <w:r w:rsidRPr="003A7A78">
        <w:rPr>
          <w:rFonts w:asciiTheme="minorHAnsi" w:hAnsiTheme="minorHAnsi"/>
        </w:rPr>
        <w:t>you</w:t>
      </w:r>
      <w:r w:rsidRPr="003A7A78">
        <w:rPr>
          <w:rFonts w:asciiTheme="minorHAnsi" w:hAnsiTheme="minorHAnsi"/>
          <w:spacing w:val="-8"/>
        </w:rPr>
        <w:t xml:space="preserve"> </w:t>
      </w:r>
      <w:r w:rsidRPr="003A7A78">
        <w:rPr>
          <w:rFonts w:asciiTheme="minorHAnsi" w:hAnsiTheme="minorHAnsi"/>
        </w:rPr>
        <w:t>can</w:t>
      </w:r>
      <w:r w:rsidRPr="003A7A78">
        <w:rPr>
          <w:rFonts w:asciiTheme="minorHAnsi" w:hAnsiTheme="minorHAnsi"/>
          <w:spacing w:val="-8"/>
        </w:rPr>
        <w:t xml:space="preserve"> </w:t>
      </w:r>
      <w:r w:rsidRPr="003A7A78">
        <w:rPr>
          <w:rFonts w:asciiTheme="minorHAnsi" w:hAnsiTheme="minorHAnsi"/>
        </w:rPr>
        <w:t>access</w:t>
      </w:r>
      <w:r w:rsidRPr="003A7A78">
        <w:rPr>
          <w:rFonts w:asciiTheme="minorHAnsi" w:hAnsiTheme="minorHAnsi"/>
          <w:spacing w:val="-8"/>
        </w:rPr>
        <w:t xml:space="preserve"> </w:t>
      </w:r>
      <w:r w:rsidRPr="003A7A78">
        <w:rPr>
          <w:rFonts w:asciiTheme="minorHAnsi" w:hAnsiTheme="minorHAnsi"/>
        </w:rPr>
        <w:t>the</w:t>
      </w:r>
      <w:r w:rsidRPr="003A7A78">
        <w:rPr>
          <w:rFonts w:asciiTheme="minorHAnsi" w:hAnsiTheme="minorHAnsi"/>
          <w:spacing w:val="-8"/>
        </w:rPr>
        <w:t xml:space="preserve"> </w:t>
      </w:r>
      <w:r w:rsidRPr="003A7A78">
        <w:rPr>
          <w:rFonts w:asciiTheme="minorHAnsi" w:hAnsiTheme="minorHAnsi"/>
        </w:rPr>
        <w:t xml:space="preserve">provider’s internal complaints and appeals process within 20 working days; </w:t>
      </w:r>
      <w:r w:rsidRPr="003A7A78">
        <w:rPr>
          <w:rFonts w:asciiTheme="minorHAnsi" w:hAnsiTheme="minorHAnsi"/>
          <w:spacing w:val="-4"/>
        </w:rPr>
        <w:t>and</w:t>
      </w:r>
    </w:p>
    <w:p w14:paraId="39D1457D" w14:textId="77777777" w:rsidR="00EF4C25" w:rsidRPr="003A7A78" w:rsidRDefault="00EF4C25" w:rsidP="00EF4C25">
      <w:pPr>
        <w:pStyle w:val="BodyText"/>
        <w:numPr>
          <w:ilvl w:val="0"/>
          <w:numId w:val="4"/>
        </w:numPr>
        <w:spacing w:before="122"/>
        <w:rPr>
          <w:rFonts w:asciiTheme="minorHAnsi" w:hAnsiTheme="minorHAnsi"/>
        </w:rPr>
      </w:pPr>
      <w:r w:rsidRPr="003A7A78">
        <w:rPr>
          <w:rFonts w:asciiTheme="minorHAnsi" w:hAnsiTheme="minorHAnsi"/>
        </w:rPr>
        <w:t>that</w:t>
      </w:r>
      <w:r w:rsidRPr="003A7A78">
        <w:rPr>
          <w:rFonts w:asciiTheme="minorHAnsi" w:hAnsiTheme="minorHAnsi"/>
          <w:spacing w:val="-10"/>
        </w:rPr>
        <w:t xml:space="preserve"> </w:t>
      </w:r>
      <w:r w:rsidRPr="003A7A78">
        <w:rPr>
          <w:rFonts w:asciiTheme="minorHAnsi" w:hAnsiTheme="minorHAnsi"/>
        </w:rPr>
        <w:t>cancellation</w:t>
      </w:r>
      <w:r w:rsidRPr="003A7A78">
        <w:rPr>
          <w:rFonts w:asciiTheme="minorHAnsi" w:hAnsiTheme="minorHAnsi"/>
          <w:spacing w:val="-9"/>
        </w:rPr>
        <w:t xml:space="preserve"> </w:t>
      </w:r>
      <w:r w:rsidRPr="003A7A78">
        <w:rPr>
          <w:rFonts w:asciiTheme="minorHAnsi" w:hAnsiTheme="minorHAnsi"/>
        </w:rPr>
        <w:t>of</w:t>
      </w:r>
      <w:r w:rsidRPr="003A7A78">
        <w:rPr>
          <w:rFonts w:asciiTheme="minorHAnsi" w:hAnsiTheme="minorHAnsi"/>
          <w:spacing w:val="-10"/>
        </w:rPr>
        <w:t xml:space="preserve"> </w:t>
      </w:r>
      <w:r w:rsidRPr="003A7A78">
        <w:rPr>
          <w:rFonts w:asciiTheme="minorHAnsi" w:hAnsiTheme="minorHAnsi"/>
        </w:rPr>
        <w:t>your</w:t>
      </w:r>
      <w:r w:rsidRPr="003A7A78">
        <w:rPr>
          <w:rFonts w:asciiTheme="minorHAnsi" w:hAnsiTheme="minorHAnsi"/>
          <w:spacing w:val="-9"/>
        </w:rPr>
        <w:t xml:space="preserve"> </w:t>
      </w:r>
      <w:r w:rsidRPr="003A7A78">
        <w:rPr>
          <w:rFonts w:asciiTheme="minorHAnsi" w:hAnsiTheme="minorHAnsi"/>
        </w:rPr>
        <w:t>enrolment might</w:t>
      </w:r>
      <w:r w:rsidRPr="003A7A78">
        <w:rPr>
          <w:rFonts w:asciiTheme="minorHAnsi" w:hAnsiTheme="minorHAnsi"/>
          <w:spacing w:val="-5"/>
        </w:rPr>
        <w:t xml:space="preserve"> </w:t>
      </w:r>
      <w:r w:rsidRPr="003A7A78">
        <w:rPr>
          <w:rFonts w:asciiTheme="minorHAnsi" w:hAnsiTheme="minorHAnsi"/>
        </w:rPr>
        <w:t>affect</w:t>
      </w:r>
      <w:r w:rsidRPr="003A7A78">
        <w:rPr>
          <w:rFonts w:asciiTheme="minorHAnsi" w:hAnsiTheme="minorHAnsi"/>
          <w:spacing w:val="-5"/>
        </w:rPr>
        <w:t xml:space="preserve"> </w:t>
      </w:r>
      <w:r w:rsidRPr="003A7A78">
        <w:rPr>
          <w:rFonts w:asciiTheme="minorHAnsi" w:hAnsiTheme="minorHAnsi"/>
        </w:rPr>
        <w:t>your</w:t>
      </w:r>
      <w:r w:rsidRPr="003A7A78">
        <w:rPr>
          <w:rFonts w:asciiTheme="minorHAnsi" w:hAnsiTheme="minorHAnsi"/>
          <w:spacing w:val="-4"/>
        </w:rPr>
        <w:t xml:space="preserve"> </w:t>
      </w:r>
      <w:r w:rsidRPr="003A7A78">
        <w:rPr>
          <w:rFonts w:asciiTheme="minorHAnsi" w:hAnsiTheme="minorHAnsi"/>
        </w:rPr>
        <w:t>student</w:t>
      </w:r>
      <w:r w:rsidRPr="003A7A78">
        <w:rPr>
          <w:rFonts w:asciiTheme="minorHAnsi" w:hAnsiTheme="minorHAnsi"/>
          <w:spacing w:val="-5"/>
        </w:rPr>
        <w:t xml:space="preserve"> </w:t>
      </w:r>
      <w:r w:rsidRPr="003A7A78">
        <w:rPr>
          <w:rFonts w:asciiTheme="minorHAnsi" w:hAnsiTheme="minorHAnsi"/>
        </w:rPr>
        <w:t>visa,</w:t>
      </w:r>
      <w:r w:rsidRPr="003A7A78">
        <w:rPr>
          <w:rFonts w:asciiTheme="minorHAnsi" w:hAnsiTheme="minorHAnsi"/>
          <w:spacing w:val="-5"/>
        </w:rPr>
        <w:t xml:space="preserve"> </w:t>
      </w:r>
      <w:r w:rsidRPr="003A7A78">
        <w:rPr>
          <w:rFonts w:asciiTheme="minorHAnsi" w:hAnsiTheme="minorHAnsi"/>
        </w:rPr>
        <w:t>and you should seek advice from the Department of Home Affairs.</w:t>
      </w:r>
    </w:p>
    <w:p w14:paraId="20777770" w14:textId="77777777" w:rsidR="002139FD" w:rsidRPr="003A7A78" w:rsidRDefault="00EF4C25" w:rsidP="002139FD">
      <w:pPr>
        <w:pStyle w:val="BodyText"/>
        <w:numPr>
          <w:ilvl w:val="0"/>
          <w:numId w:val="4"/>
        </w:numPr>
        <w:spacing w:before="122"/>
        <w:rPr>
          <w:rFonts w:asciiTheme="minorHAnsi" w:hAnsiTheme="minorHAnsi"/>
        </w:rPr>
      </w:pPr>
      <w:r w:rsidRPr="003A7A78">
        <w:rPr>
          <w:rFonts w:asciiTheme="minorHAnsi" w:hAnsiTheme="minorHAnsi"/>
        </w:rPr>
        <w:t>You</w:t>
      </w:r>
      <w:r w:rsidRPr="003A7A78">
        <w:rPr>
          <w:rFonts w:asciiTheme="minorHAnsi" w:hAnsiTheme="minorHAnsi"/>
          <w:spacing w:val="-4"/>
        </w:rPr>
        <w:t xml:space="preserve"> </w:t>
      </w:r>
      <w:r w:rsidRPr="003A7A78">
        <w:rPr>
          <w:rFonts w:asciiTheme="minorHAnsi" w:hAnsiTheme="minorHAnsi"/>
        </w:rPr>
        <w:t>will</w:t>
      </w:r>
      <w:r w:rsidRPr="003A7A78">
        <w:rPr>
          <w:rFonts w:asciiTheme="minorHAnsi" w:hAnsiTheme="minorHAnsi"/>
          <w:spacing w:val="-4"/>
        </w:rPr>
        <w:t xml:space="preserve"> </w:t>
      </w:r>
      <w:r w:rsidRPr="003A7A78">
        <w:rPr>
          <w:rFonts w:asciiTheme="minorHAnsi" w:hAnsiTheme="minorHAnsi"/>
        </w:rPr>
        <w:t>be</w:t>
      </w:r>
      <w:r w:rsidRPr="003A7A78">
        <w:rPr>
          <w:rFonts w:asciiTheme="minorHAnsi" w:hAnsiTheme="minorHAnsi"/>
          <w:spacing w:val="-4"/>
        </w:rPr>
        <w:t xml:space="preserve"> </w:t>
      </w:r>
      <w:r w:rsidRPr="003A7A78">
        <w:rPr>
          <w:rFonts w:asciiTheme="minorHAnsi" w:hAnsiTheme="minorHAnsi"/>
        </w:rPr>
        <w:t>given</w:t>
      </w:r>
      <w:r w:rsidRPr="003A7A78">
        <w:rPr>
          <w:rFonts w:asciiTheme="minorHAnsi" w:hAnsiTheme="minorHAnsi"/>
          <w:spacing w:val="-4"/>
        </w:rPr>
        <w:t xml:space="preserve"> </w:t>
      </w:r>
      <w:r w:rsidRPr="003A7A78">
        <w:rPr>
          <w:rFonts w:asciiTheme="minorHAnsi" w:hAnsiTheme="minorHAnsi"/>
        </w:rPr>
        <w:t>the</w:t>
      </w:r>
      <w:r w:rsidRPr="003A7A78">
        <w:rPr>
          <w:rFonts w:asciiTheme="minorHAnsi" w:hAnsiTheme="minorHAnsi"/>
          <w:spacing w:val="-4"/>
        </w:rPr>
        <w:t xml:space="preserve"> </w:t>
      </w:r>
      <w:r w:rsidRPr="003A7A78">
        <w:rPr>
          <w:rFonts w:asciiTheme="minorHAnsi" w:hAnsiTheme="minorHAnsi"/>
        </w:rPr>
        <w:t>opportunity</w:t>
      </w:r>
      <w:r w:rsidRPr="003A7A78">
        <w:rPr>
          <w:rFonts w:asciiTheme="minorHAnsi" w:hAnsiTheme="minorHAnsi"/>
          <w:spacing w:val="-4"/>
        </w:rPr>
        <w:t xml:space="preserve"> </w:t>
      </w:r>
      <w:r w:rsidRPr="003A7A78">
        <w:rPr>
          <w:rFonts w:asciiTheme="minorHAnsi" w:hAnsiTheme="minorHAnsi"/>
        </w:rPr>
        <w:t>to respond or reply to the letter, through</w:t>
      </w:r>
      <w:r w:rsidRPr="003A7A78">
        <w:rPr>
          <w:rFonts w:asciiTheme="minorHAnsi" w:hAnsiTheme="minorHAnsi"/>
          <w:spacing w:val="-13"/>
        </w:rPr>
        <w:t xml:space="preserve"> </w:t>
      </w:r>
      <w:r w:rsidRPr="003A7A78">
        <w:rPr>
          <w:rFonts w:asciiTheme="minorHAnsi" w:hAnsiTheme="minorHAnsi"/>
        </w:rPr>
        <w:t>your</w:t>
      </w:r>
      <w:r w:rsidRPr="003A7A78">
        <w:rPr>
          <w:rFonts w:asciiTheme="minorHAnsi" w:hAnsiTheme="minorHAnsi"/>
          <w:spacing w:val="-13"/>
        </w:rPr>
        <w:t xml:space="preserve"> </w:t>
      </w:r>
      <w:r w:rsidRPr="003A7A78">
        <w:rPr>
          <w:rFonts w:asciiTheme="minorHAnsi" w:hAnsiTheme="minorHAnsi"/>
        </w:rPr>
        <w:t>educational</w:t>
      </w:r>
      <w:r w:rsidRPr="003A7A78">
        <w:rPr>
          <w:rFonts w:asciiTheme="minorHAnsi" w:hAnsiTheme="minorHAnsi"/>
          <w:spacing w:val="-13"/>
        </w:rPr>
        <w:t xml:space="preserve"> </w:t>
      </w:r>
      <w:r w:rsidRPr="003A7A78">
        <w:rPr>
          <w:rFonts w:asciiTheme="minorHAnsi" w:hAnsiTheme="minorHAnsi"/>
        </w:rPr>
        <w:t>provider's internal complaints and appeals process. As part of that process, you will be able to present your case to your provider at little or no cost to you, and you can have a support person with you.</w:t>
      </w:r>
    </w:p>
    <w:p w14:paraId="5A3D3D83" w14:textId="3EF4F9A2" w:rsidR="00170595" w:rsidRPr="003A7A78" w:rsidRDefault="002139FD" w:rsidP="00EF4C25">
      <w:pPr>
        <w:pStyle w:val="BodyText"/>
        <w:numPr>
          <w:ilvl w:val="0"/>
          <w:numId w:val="4"/>
        </w:numPr>
        <w:spacing w:before="122"/>
        <w:rPr>
          <w:rFonts w:asciiTheme="minorHAnsi" w:hAnsiTheme="minorHAnsi"/>
        </w:rPr>
        <w:sectPr w:rsidR="00170595" w:rsidRPr="003A7A78" w:rsidSect="00170595">
          <w:type w:val="continuous"/>
          <w:pgSz w:w="11906" w:h="16838"/>
          <w:pgMar w:top="1440" w:right="1440" w:bottom="1674" w:left="1298" w:header="620" w:footer="708" w:gutter="0"/>
          <w:cols w:num="2" w:space="708"/>
          <w:titlePg/>
          <w:docGrid w:linePitch="360"/>
        </w:sectPr>
      </w:pPr>
      <w:r w:rsidRPr="003A7A78">
        <w:rPr>
          <w:rFonts w:asciiTheme="minorHAnsi" w:hAnsiTheme="minorHAnsi"/>
        </w:rPr>
        <w:t xml:space="preserve">Your educational provider will then </w:t>
      </w:r>
      <w:proofErr w:type="gramStart"/>
      <w:r w:rsidRPr="003A7A78">
        <w:rPr>
          <w:rFonts w:asciiTheme="minorHAnsi" w:hAnsiTheme="minorHAnsi"/>
        </w:rPr>
        <w:t>make a decision</w:t>
      </w:r>
      <w:proofErr w:type="gramEnd"/>
      <w:r w:rsidRPr="003A7A78">
        <w:rPr>
          <w:rFonts w:asciiTheme="minorHAnsi" w:hAnsiTheme="minorHAnsi"/>
        </w:rPr>
        <w:t xml:space="preserve"> about whether to cancel</w:t>
      </w:r>
      <w:r w:rsidRPr="003A7A78">
        <w:rPr>
          <w:rFonts w:asciiTheme="minorHAnsi" w:hAnsiTheme="minorHAnsi"/>
          <w:spacing w:val="-8"/>
        </w:rPr>
        <w:t xml:space="preserve"> </w:t>
      </w:r>
      <w:r w:rsidRPr="003A7A78">
        <w:rPr>
          <w:rFonts w:asciiTheme="minorHAnsi" w:hAnsiTheme="minorHAnsi"/>
        </w:rPr>
        <w:t>your</w:t>
      </w:r>
      <w:r w:rsidRPr="003A7A78">
        <w:rPr>
          <w:rFonts w:asciiTheme="minorHAnsi" w:hAnsiTheme="minorHAnsi"/>
          <w:spacing w:val="-8"/>
        </w:rPr>
        <w:t xml:space="preserve"> </w:t>
      </w:r>
      <w:r w:rsidRPr="003A7A78">
        <w:rPr>
          <w:rFonts w:asciiTheme="minorHAnsi" w:hAnsiTheme="minorHAnsi"/>
        </w:rPr>
        <w:t>enrolment,</w:t>
      </w:r>
      <w:r w:rsidRPr="003A7A78">
        <w:rPr>
          <w:rFonts w:asciiTheme="minorHAnsi" w:hAnsiTheme="minorHAnsi"/>
          <w:spacing w:val="-9"/>
        </w:rPr>
        <w:t xml:space="preserve"> </w:t>
      </w:r>
      <w:r w:rsidRPr="003A7A78">
        <w:rPr>
          <w:rFonts w:asciiTheme="minorHAnsi" w:hAnsiTheme="minorHAnsi"/>
        </w:rPr>
        <w:t>and</w:t>
      </w:r>
      <w:r w:rsidRPr="003A7A78">
        <w:rPr>
          <w:rFonts w:asciiTheme="minorHAnsi" w:hAnsiTheme="minorHAnsi"/>
          <w:spacing w:val="-8"/>
        </w:rPr>
        <w:t xml:space="preserve"> </w:t>
      </w:r>
      <w:r w:rsidRPr="003A7A78">
        <w:rPr>
          <w:rFonts w:asciiTheme="minorHAnsi" w:hAnsiTheme="minorHAnsi"/>
        </w:rPr>
        <w:t>will</w:t>
      </w:r>
      <w:r w:rsidRPr="003A7A78">
        <w:rPr>
          <w:rFonts w:asciiTheme="minorHAnsi" w:hAnsiTheme="minorHAnsi"/>
          <w:spacing w:val="-8"/>
        </w:rPr>
        <w:t xml:space="preserve"> </w:t>
      </w:r>
      <w:r w:rsidRPr="003A7A78">
        <w:rPr>
          <w:rFonts w:asciiTheme="minorHAnsi" w:hAnsiTheme="minorHAnsi"/>
        </w:rPr>
        <w:t xml:space="preserve">give </w:t>
      </w:r>
      <w:r w:rsidR="005E094E" w:rsidRPr="003A7A78">
        <w:rPr>
          <w:rFonts w:asciiTheme="minorHAnsi" w:hAnsiTheme="minorHAnsi"/>
        </w:rPr>
        <w:t xml:space="preserve"> </w:t>
      </w:r>
      <w:r w:rsidR="00382D5B" w:rsidRPr="003A7A78">
        <w:rPr>
          <w:rFonts w:asciiTheme="minorHAnsi" w:hAnsiTheme="minorHAnsi"/>
        </w:rPr>
        <w:t xml:space="preserve"> </w:t>
      </w:r>
    </w:p>
    <w:p w14:paraId="15493DA3" w14:textId="77777777" w:rsidR="002636C2" w:rsidRPr="003A7A78" w:rsidRDefault="002636C2" w:rsidP="002636C2">
      <w:pPr>
        <w:pStyle w:val="Heading1"/>
        <w:ind w:right="38"/>
        <w:rPr>
          <w:rFonts w:asciiTheme="minorHAnsi" w:hAnsiTheme="minorHAnsi"/>
        </w:rPr>
        <w:sectPr w:rsidR="002636C2" w:rsidRPr="003A7A78" w:rsidSect="004C5279">
          <w:type w:val="continuous"/>
          <w:pgSz w:w="11906" w:h="16838"/>
          <w:pgMar w:top="1440" w:right="1440" w:bottom="1674" w:left="1298" w:header="620" w:footer="708" w:gutter="0"/>
          <w:cols w:space="708"/>
          <w:titlePg/>
          <w:docGrid w:linePitch="360"/>
        </w:sectPr>
      </w:pPr>
    </w:p>
    <w:p w14:paraId="6B158203" w14:textId="77777777" w:rsidR="005E094E" w:rsidRPr="003A7A78" w:rsidRDefault="005E094E" w:rsidP="005B6544">
      <w:pPr>
        <w:pStyle w:val="Subheading-topofcolumn"/>
        <w:rPr>
          <w:rFonts w:asciiTheme="minorHAnsi" w:hAnsiTheme="minorHAnsi"/>
        </w:rPr>
      </w:pPr>
    </w:p>
    <w:p w14:paraId="00264B79" w14:textId="77777777" w:rsidR="00B255AA" w:rsidRPr="003A7A78" w:rsidRDefault="00B255AA" w:rsidP="00B255AA">
      <w:pPr>
        <w:widowControl w:val="0"/>
        <w:tabs>
          <w:tab w:val="left" w:pos="478"/>
        </w:tabs>
        <w:autoSpaceDE w:val="0"/>
        <w:autoSpaceDN w:val="0"/>
        <w:spacing w:before="123"/>
        <w:ind w:right="1586"/>
      </w:pPr>
      <w:r w:rsidRPr="003A7A78">
        <w:t>you a written statement containing the outcome and reasons for the decision (National Code, 10.2.7).</w:t>
      </w:r>
    </w:p>
    <w:p w14:paraId="382D06A4" w14:textId="77777777" w:rsidR="00B255AA" w:rsidRPr="003A7A78" w:rsidRDefault="00B255AA" w:rsidP="00B255AA">
      <w:pPr>
        <w:widowControl w:val="0"/>
        <w:tabs>
          <w:tab w:val="left" w:pos="478"/>
        </w:tabs>
        <w:autoSpaceDE w:val="0"/>
        <w:autoSpaceDN w:val="0"/>
        <w:spacing w:before="123"/>
        <w:ind w:right="1586"/>
      </w:pPr>
    </w:p>
    <w:p w14:paraId="2EC55FEC" w14:textId="197F42C5" w:rsidR="002636C2" w:rsidRPr="003A7A78" w:rsidRDefault="002636C2" w:rsidP="005B6544">
      <w:pPr>
        <w:pStyle w:val="Subheading-topofcolumn"/>
        <w:rPr>
          <w:rFonts w:asciiTheme="minorHAnsi" w:hAnsiTheme="minorHAnsi"/>
        </w:rPr>
      </w:pPr>
      <w:r w:rsidRPr="003A7A78">
        <w:rPr>
          <w:rFonts w:asciiTheme="minorHAnsi" w:hAnsiTheme="minorHAnsi"/>
        </w:rPr>
        <w:t>What</w:t>
      </w:r>
      <w:r w:rsidRPr="003A7A78">
        <w:rPr>
          <w:rFonts w:asciiTheme="minorHAnsi" w:hAnsiTheme="minorHAnsi"/>
          <w:spacing w:val="-20"/>
        </w:rPr>
        <w:t xml:space="preserve"> </w:t>
      </w:r>
      <w:r w:rsidRPr="003A7A78">
        <w:rPr>
          <w:rFonts w:asciiTheme="minorHAnsi" w:hAnsiTheme="minorHAnsi"/>
        </w:rPr>
        <w:t>should</w:t>
      </w:r>
      <w:r w:rsidRPr="003A7A78">
        <w:rPr>
          <w:rFonts w:asciiTheme="minorHAnsi" w:hAnsiTheme="minorHAnsi"/>
          <w:spacing w:val="-19"/>
        </w:rPr>
        <w:t xml:space="preserve"> </w:t>
      </w:r>
      <w:r w:rsidRPr="003A7A78">
        <w:rPr>
          <w:rFonts w:asciiTheme="minorHAnsi" w:hAnsiTheme="minorHAnsi"/>
        </w:rPr>
        <w:t>I</w:t>
      </w:r>
      <w:r w:rsidRPr="003A7A78">
        <w:rPr>
          <w:rFonts w:asciiTheme="minorHAnsi" w:hAnsiTheme="minorHAnsi"/>
          <w:spacing w:val="-20"/>
        </w:rPr>
        <w:t xml:space="preserve"> </w:t>
      </w:r>
      <w:r w:rsidRPr="003A7A78">
        <w:rPr>
          <w:rFonts w:asciiTheme="minorHAnsi" w:hAnsiTheme="minorHAnsi"/>
        </w:rPr>
        <w:t>do</w:t>
      </w:r>
      <w:r w:rsidRPr="003A7A78">
        <w:rPr>
          <w:rFonts w:asciiTheme="minorHAnsi" w:hAnsiTheme="minorHAnsi"/>
          <w:spacing w:val="-19"/>
        </w:rPr>
        <w:t xml:space="preserve"> </w:t>
      </w:r>
      <w:r w:rsidRPr="003A7A78">
        <w:rPr>
          <w:rFonts w:asciiTheme="minorHAnsi" w:hAnsiTheme="minorHAnsi"/>
        </w:rPr>
        <w:t>if</w:t>
      </w:r>
      <w:r w:rsidRPr="003A7A78">
        <w:rPr>
          <w:rFonts w:asciiTheme="minorHAnsi" w:hAnsiTheme="minorHAnsi"/>
          <w:spacing w:val="-20"/>
        </w:rPr>
        <w:t xml:space="preserve"> </w:t>
      </w:r>
      <w:r w:rsidRPr="003A7A78">
        <w:rPr>
          <w:rFonts w:asciiTheme="minorHAnsi" w:hAnsiTheme="minorHAnsi"/>
        </w:rPr>
        <w:t xml:space="preserve">my </w:t>
      </w:r>
      <w:r w:rsidRPr="003A7A78">
        <w:rPr>
          <w:rFonts w:asciiTheme="minorHAnsi" w:hAnsiTheme="minorHAnsi"/>
          <w:spacing w:val="-6"/>
        </w:rPr>
        <w:t>educational</w:t>
      </w:r>
      <w:r w:rsidRPr="003A7A78">
        <w:rPr>
          <w:rFonts w:asciiTheme="minorHAnsi" w:hAnsiTheme="minorHAnsi"/>
          <w:spacing w:val="-14"/>
        </w:rPr>
        <w:t xml:space="preserve"> </w:t>
      </w:r>
      <w:r w:rsidRPr="003A7A78">
        <w:rPr>
          <w:rFonts w:asciiTheme="minorHAnsi" w:hAnsiTheme="minorHAnsi"/>
          <w:spacing w:val="-6"/>
        </w:rPr>
        <w:t>provider</w:t>
      </w:r>
      <w:r w:rsidRPr="003A7A78">
        <w:rPr>
          <w:rFonts w:asciiTheme="minorHAnsi" w:hAnsiTheme="minorHAnsi"/>
          <w:spacing w:val="-13"/>
        </w:rPr>
        <w:t xml:space="preserve"> </w:t>
      </w:r>
      <w:r w:rsidRPr="003A7A78">
        <w:rPr>
          <w:rFonts w:asciiTheme="minorHAnsi" w:hAnsiTheme="minorHAnsi"/>
          <w:spacing w:val="-6"/>
        </w:rPr>
        <w:t>gives</w:t>
      </w:r>
      <w:r w:rsidRPr="003A7A78">
        <w:rPr>
          <w:rFonts w:asciiTheme="minorHAnsi" w:hAnsiTheme="minorHAnsi"/>
          <w:spacing w:val="-14"/>
        </w:rPr>
        <w:t xml:space="preserve"> </w:t>
      </w:r>
      <w:r w:rsidRPr="003A7A78">
        <w:rPr>
          <w:rFonts w:asciiTheme="minorHAnsi" w:hAnsiTheme="minorHAnsi"/>
          <w:spacing w:val="-6"/>
        </w:rPr>
        <w:t xml:space="preserve">me </w:t>
      </w:r>
      <w:r w:rsidRPr="003A7A78">
        <w:rPr>
          <w:rFonts w:asciiTheme="minorHAnsi" w:hAnsiTheme="minorHAnsi"/>
          <w:spacing w:val="-10"/>
        </w:rPr>
        <w:t>notice</w:t>
      </w:r>
      <w:r w:rsidRPr="003A7A78">
        <w:rPr>
          <w:rFonts w:asciiTheme="minorHAnsi" w:hAnsiTheme="minorHAnsi"/>
          <w:spacing w:val="-7"/>
        </w:rPr>
        <w:t xml:space="preserve"> </w:t>
      </w:r>
      <w:r w:rsidRPr="003A7A78">
        <w:rPr>
          <w:rFonts w:asciiTheme="minorHAnsi" w:hAnsiTheme="minorHAnsi"/>
          <w:spacing w:val="-10"/>
        </w:rPr>
        <w:t>of</w:t>
      </w:r>
      <w:r w:rsidRPr="003A7A78">
        <w:rPr>
          <w:rFonts w:asciiTheme="minorHAnsi" w:hAnsiTheme="minorHAnsi"/>
          <w:spacing w:val="-8"/>
        </w:rPr>
        <w:t xml:space="preserve"> </w:t>
      </w:r>
      <w:r w:rsidRPr="003A7A78">
        <w:rPr>
          <w:rFonts w:asciiTheme="minorHAnsi" w:hAnsiTheme="minorHAnsi"/>
          <w:spacing w:val="-10"/>
        </w:rPr>
        <w:t>their</w:t>
      </w:r>
      <w:r w:rsidRPr="003A7A78">
        <w:rPr>
          <w:rFonts w:asciiTheme="minorHAnsi" w:hAnsiTheme="minorHAnsi"/>
          <w:spacing w:val="-8"/>
        </w:rPr>
        <w:t xml:space="preserve"> </w:t>
      </w:r>
      <w:r w:rsidRPr="003A7A78">
        <w:rPr>
          <w:rFonts w:asciiTheme="minorHAnsi" w:hAnsiTheme="minorHAnsi"/>
          <w:spacing w:val="-10"/>
        </w:rPr>
        <w:t>intention</w:t>
      </w:r>
      <w:r w:rsidRPr="003A7A78">
        <w:rPr>
          <w:rFonts w:asciiTheme="minorHAnsi" w:hAnsiTheme="minorHAnsi"/>
          <w:spacing w:val="-8"/>
        </w:rPr>
        <w:t xml:space="preserve"> </w:t>
      </w:r>
      <w:r w:rsidRPr="003A7A78">
        <w:rPr>
          <w:rFonts w:asciiTheme="minorHAnsi" w:hAnsiTheme="minorHAnsi"/>
          <w:spacing w:val="-10"/>
        </w:rPr>
        <w:t>to</w:t>
      </w:r>
      <w:r w:rsidRPr="003A7A78">
        <w:rPr>
          <w:rFonts w:asciiTheme="minorHAnsi" w:hAnsiTheme="minorHAnsi"/>
          <w:spacing w:val="-8"/>
        </w:rPr>
        <w:t xml:space="preserve"> </w:t>
      </w:r>
      <w:r w:rsidRPr="003A7A78">
        <w:rPr>
          <w:rFonts w:asciiTheme="minorHAnsi" w:hAnsiTheme="minorHAnsi"/>
          <w:spacing w:val="-10"/>
        </w:rPr>
        <w:t xml:space="preserve">cancel </w:t>
      </w:r>
      <w:r w:rsidRPr="003A7A78">
        <w:rPr>
          <w:rFonts w:asciiTheme="minorHAnsi" w:hAnsiTheme="minorHAnsi"/>
        </w:rPr>
        <w:t>my</w:t>
      </w:r>
      <w:r w:rsidRPr="003A7A78">
        <w:rPr>
          <w:rFonts w:asciiTheme="minorHAnsi" w:hAnsiTheme="minorHAnsi"/>
          <w:spacing w:val="-20"/>
        </w:rPr>
        <w:t xml:space="preserve"> </w:t>
      </w:r>
      <w:r w:rsidRPr="003A7A78">
        <w:rPr>
          <w:rFonts w:asciiTheme="minorHAnsi" w:hAnsiTheme="minorHAnsi"/>
        </w:rPr>
        <w:t>enrolment?</w:t>
      </w:r>
    </w:p>
    <w:p w14:paraId="64FDB194" w14:textId="77777777" w:rsidR="002636C2" w:rsidRPr="003A7A78" w:rsidRDefault="002636C2" w:rsidP="002636C2">
      <w:pPr>
        <w:pStyle w:val="BodyText"/>
        <w:spacing w:before="117"/>
        <w:ind w:left="0" w:right="38"/>
        <w:rPr>
          <w:rFonts w:asciiTheme="minorHAnsi" w:hAnsiTheme="minorHAnsi"/>
        </w:rPr>
      </w:pPr>
      <w:r w:rsidRPr="003A7A78">
        <w:rPr>
          <w:rFonts w:asciiTheme="minorHAnsi" w:hAnsiTheme="minorHAnsi"/>
        </w:rPr>
        <w:t>If the education provider has sent you</w:t>
      </w:r>
      <w:r w:rsidRPr="003A7A78">
        <w:rPr>
          <w:rFonts w:asciiTheme="minorHAnsi" w:hAnsiTheme="minorHAnsi"/>
          <w:spacing w:val="40"/>
        </w:rPr>
        <w:t xml:space="preserve"> </w:t>
      </w:r>
      <w:r w:rsidRPr="003A7A78">
        <w:rPr>
          <w:rFonts w:asciiTheme="minorHAnsi" w:hAnsiTheme="minorHAnsi"/>
        </w:rPr>
        <w:t>a notice that they are intending cancel your</w:t>
      </w:r>
      <w:r w:rsidRPr="003A7A78">
        <w:rPr>
          <w:rFonts w:asciiTheme="minorHAnsi" w:hAnsiTheme="minorHAnsi"/>
          <w:spacing w:val="-6"/>
        </w:rPr>
        <w:t xml:space="preserve"> </w:t>
      </w:r>
      <w:r w:rsidRPr="003A7A78">
        <w:rPr>
          <w:rFonts w:asciiTheme="minorHAnsi" w:hAnsiTheme="minorHAnsi"/>
        </w:rPr>
        <w:t>enrolment,</w:t>
      </w:r>
      <w:r w:rsidRPr="003A7A78">
        <w:rPr>
          <w:rFonts w:asciiTheme="minorHAnsi" w:hAnsiTheme="minorHAnsi"/>
          <w:spacing w:val="-7"/>
        </w:rPr>
        <w:t xml:space="preserve"> </w:t>
      </w:r>
      <w:r w:rsidRPr="003A7A78">
        <w:rPr>
          <w:rFonts w:asciiTheme="minorHAnsi" w:hAnsiTheme="minorHAnsi"/>
        </w:rPr>
        <w:t>you</w:t>
      </w:r>
      <w:r w:rsidRPr="003A7A78">
        <w:rPr>
          <w:rFonts w:asciiTheme="minorHAnsi" w:hAnsiTheme="minorHAnsi"/>
          <w:spacing w:val="-6"/>
        </w:rPr>
        <w:t xml:space="preserve"> </w:t>
      </w:r>
      <w:r w:rsidRPr="003A7A78">
        <w:rPr>
          <w:rFonts w:asciiTheme="minorHAnsi" w:hAnsiTheme="minorHAnsi"/>
        </w:rPr>
        <w:t>need</w:t>
      </w:r>
      <w:r w:rsidRPr="003A7A78">
        <w:rPr>
          <w:rFonts w:asciiTheme="minorHAnsi" w:hAnsiTheme="minorHAnsi"/>
          <w:spacing w:val="-6"/>
        </w:rPr>
        <w:t xml:space="preserve"> </w:t>
      </w:r>
      <w:r w:rsidRPr="003A7A78">
        <w:rPr>
          <w:rFonts w:asciiTheme="minorHAnsi" w:hAnsiTheme="minorHAnsi"/>
        </w:rPr>
        <w:t>to</w:t>
      </w:r>
      <w:r w:rsidRPr="003A7A78">
        <w:rPr>
          <w:rFonts w:asciiTheme="minorHAnsi" w:hAnsiTheme="minorHAnsi"/>
          <w:spacing w:val="-6"/>
        </w:rPr>
        <w:t xml:space="preserve"> </w:t>
      </w:r>
      <w:r w:rsidRPr="003A7A78">
        <w:rPr>
          <w:rFonts w:asciiTheme="minorHAnsi" w:hAnsiTheme="minorHAnsi"/>
        </w:rPr>
        <w:t>act</w:t>
      </w:r>
      <w:r w:rsidRPr="003A7A78">
        <w:rPr>
          <w:rFonts w:asciiTheme="minorHAnsi" w:hAnsiTheme="minorHAnsi"/>
          <w:spacing w:val="-7"/>
        </w:rPr>
        <w:t xml:space="preserve"> </w:t>
      </w:r>
      <w:r w:rsidRPr="003A7A78">
        <w:rPr>
          <w:rFonts w:asciiTheme="minorHAnsi" w:hAnsiTheme="minorHAnsi"/>
        </w:rPr>
        <w:t>quickly as</w:t>
      </w:r>
      <w:r w:rsidRPr="003A7A78">
        <w:rPr>
          <w:rFonts w:asciiTheme="minorHAnsi" w:hAnsiTheme="minorHAnsi"/>
          <w:spacing w:val="-4"/>
        </w:rPr>
        <w:t xml:space="preserve"> </w:t>
      </w:r>
      <w:r w:rsidRPr="003A7A78">
        <w:rPr>
          <w:rFonts w:asciiTheme="minorHAnsi" w:hAnsiTheme="minorHAnsi"/>
        </w:rPr>
        <w:t>there</w:t>
      </w:r>
      <w:r w:rsidRPr="003A7A78">
        <w:rPr>
          <w:rFonts w:asciiTheme="minorHAnsi" w:hAnsiTheme="minorHAnsi"/>
          <w:spacing w:val="-4"/>
        </w:rPr>
        <w:t xml:space="preserve"> </w:t>
      </w:r>
      <w:r w:rsidRPr="003A7A78">
        <w:rPr>
          <w:rFonts w:asciiTheme="minorHAnsi" w:hAnsiTheme="minorHAnsi"/>
        </w:rPr>
        <w:t>are</w:t>
      </w:r>
      <w:r w:rsidRPr="003A7A78">
        <w:rPr>
          <w:rFonts w:asciiTheme="minorHAnsi" w:hAnsiTheme="minorHAnsi"/>
          <w:spacing w:val="-4"/>
        </w:rPr>
        <w:t xml:space="preserve"> </w:t>
      </w:r>
      <w:r w:rsidRPr="003A7A78">
        <w:rPr>
          <w:rFonts w:asciiTheme="minorHAnsi" w:hAnsiTheme="minorHAnsi"/>
        </w:rPr>
        <w:t>limited</w:t>
      </w:r>
      <w:r w:rsidRPr="003A7A78">
        <w:rPr>
          <w:rFonts w:asciiTheme="minorHAnsi" w:hAnsiTheme="minorHAnsi"/>
          <w:spacing w:val="-4"/>
        </w:rPr>
        <w:t xml:space="preserve"> </w:t>
      </w:r>
      <w:r w:rsidRPr="003A7A78">
        <w:rPr>
          <w:rFonts w:asciiTheme="minorHAnsi" w:hAnsiTheme="minorHAnsi"/>
        </w:rPr>
        <w:t>options</w:t>
      </w:r>
      <w:r w:rsidRPr="003A7A78">
        <w:rPr>
          <w:rFonts w:asciiTheme="minorHAnsi" w:hAnsiTheme="minorHAnsi"/>
          <w:spacing w:val="-4"/>
        </w:rPr>
        <w:t xml:space="preserve"> </w:t>
      </w:r>
      <w:r w:rsidRPr="003A7A78">
        <w:rPr>
          <w:rFonts w:asciiTheme="minorHAnsi" w:hAnsiTheme="minorHAnsi"/>
        </w:rPr>
        <w:t>available</w:t>
      </w:r>
      <w:r w:rsidRPr="003A7A78">
        <w:rPr>
          <w:rFonts w:asciiTheme="minorHAnsi" w:hAnsiTheme="minorHAnsi"/>
          <w:spacing w:val="-4"/>
        </w:rPr>
        <w:t xml:space="preserve"> </w:t>
      </w:r>
      <w:r w:rsidRPr="003A7A78">
        <w:rPr>
          <w:rFonts w:asciiTheme="minorHAnsi" w:hAnsiTheme="minorHAnsi"/>
        </w:rPr>
        <w:t>to you. Make sure that you:</w:t>
      </w:r>
    </w:p>
    <w:p w14:paraId="73927A97" w14:textId="77777777" w:rsidR="002636C2" w:rsidRPr="003A7A78" w:rsidRDefault="002636C2" w:rsidP="002636C2">
      <w:pPr>
        <w:pStyle w:val="ListParagraph"/>
        <w:widowControl w:val="0"/>
        <w:numPr>
          <w:ilvl w:val="0"/>
          <w:numId w:val="4"/>
        </w:numPr>
        <w:tabs>
          <w:tab w:val="left" w:pos="478"/>
        </w:tabs>
        <w:autoSpaceDE w:val="0"/>
        <w:autoSpaceDN w:val="0"/>
        <w:spacing w:before="243"/>
        <w:ind w:hanging="357"/>
        <w:contextualSpacing w:val="0"/>
      </w:pPr>
      <w:r w:rsidRPr="003A7A78">
        <w:t>Seek</w:t>
      </w:r>
      <w:r w:rsidRPr="003A7A78">
        <w:rPr>
          <w:spacing w:val="-1"/>
        </w:rPr>
        <w:t xml:space="preserve"> </w:t>
      </w:r>
      <w:r w:rsidRPr="003A7A78">
        <w:t>legal</w:t>
      </w:r>
      <w:r w:rsidRPr="003A7A78">
        <w:rPr>
          <w:spacing w:val="-1"/>
        </w:rPr>
        <w:t xml:space="preserve"> </w:t>
      </w:r>
      <w:r w:rsidRPr="003A7A78">
        <w:t>advice</w:t>
      </w:r>
      <w:r w:rsidRPr="003A7A78">
        <w:rPr>
          <w:spacing w:val="-1"/>
        </w:rPr>
        <w:t xml:space="preserve"> </w:t>
      </w:r>
      <w:r w:rsidRPr="003A7A78">
        <w:rPr>
          <w:spacing w:val="-2"/>
        </w:rPr>
        <w:t>immediately</w:t>
      </w:r>
    </w:p>
    <w:p w14:paraId="5575EE69" w14:textId="77777777" w:rsidR="002636C2" w:rsidRPr="003A7A78" w:rsidRDefault="002636C2" w:rsidP="002636C2">
      <w:pPr>
        <w:pStyle w:val="ListParagraph"/>
        <w:widowControl w:val="0"/>
        <w:numPr>
          <w:ilvl w:val="0"/>
          <w:numId w:val="4"/>
        </w:numPr>
        <w:tabs>
          <w:tab w:val="left" w:pos="478"/>
        </w:tabs>
        <w:autoSpaceDE w:val="0"/>
        <w:autoSpaceDN w:val="0"/>
        <w:spacing w:before="117"/>
        <w:ind w:right="615" w:hanging="357"/>
        <w:contextualSpacing w:val="0"/>
      </w:pPr>
      <w:r w:rsidRPr="003A7A78">
        <w:t>Gather</w:t>
      </w:r>
      <w:r w:rsidRPr="003A7A78">
        <w:rPr>
          <w:spacing w:val="-10"/>
        </w:rPr>
        <w:t xml:space="preserve"> </w:t>
      </w:r>
      <w:r w:rsidRPr="003A7A78">
        <w:t>as</w:t>
      </w:r>
      <w:r w:rsidRPr="003A7A78">
        <w:rPr>
          <w:spacing w:val="-10"/>
        </w:rPr>
        <w:t xml:space="preserve"> </w:t>
      </w:r>
      <w:r w:rsidRPr="003A7A78">
        <w:t>much</w:t>
      </w:r>
      <w:r w:rsidRPr="003A7A78">
        <w:rPr>
          <w:spacing w:val="-10"/>
        </w:rPr>
        <w:t xml:space="preserve"> </w:t>
      </w:r>
      <w:r w:rsidRPr="003A7A78">
        <w:t>information</w:t>
      </w:r>
      <w:r w:rsidRPr="003A7A78">
        <w:rPr>
          <w:spacing w:val="-10"/>
        </w:rPr>
        <w:t xml:space="preserve"> </w:t>
      </w:r>
      <w:r w:rsidRPr="003A7A78">
        <w:t xml:space="preserve">or evidence as you can for your </w:t>
      </w:r>
      <w:r w:rsidRPr="003A7A78">
        <w:rPr>
          <w:spacing w:val="-2"/>
        </w:rPr>
        <w:t>response</w:t>
      </w:r>
    </w:p>
    <w:p w14:paraId="13898838" w14:textId="54F57C49" w:rsidR="00EF4C25" w:rsidRPr="003A7A78" w:rsidRDefault="002636C2" w:rsidP="002636C2">
      <w:pPr>
        <w:pStyle w:val="ListParagraph"/>
        <w:widowControl w:val="0"/>
        <w:numPr>
          <w:ilvl w:val="0"/>
          <w:numId w:val="4"/>
        </w:numPr>
        <w:tabs>
          <w:tab w:val="left" w:pos="478"/>
        </w:tabs>
        <w:autoSpaceDE w:val="0"/>
        <w:autoSpaceDN w:val="0"/>
        <w:spacing w:before="123"/>
        <w:ind w:right="281" w:hanging="357"/>
        <w:contextualSpacing w:val="0"/>
      </w:pPr>
      <w:r w:rsidRPr="003A7A78">
        <w:t>Keep attending your classes and doing</w:t>
      </w:r>
      <w:r w:rsidRPr="003A7A78">
        <w:rPr>
          <w:spacing w:val="-8"/>
        </w:rPr>
        <w:t xml:space="preserve"> </w:t>
      </w:r>
      <w:r w:rsidRPr="003A7A78">
        <w:t>your</w:t>
      </w:r>
      <w:r w:rsidRPr="003A7A78">
        <w:rPr>
          <w:spacing w:val="-8"/>
        </w:rPr>
        <w:t xml:space="preserve"> </w:t>
      </w:r>
      <w:r w:rsidRPr="003A7A78">
        <w:t>coursework</w:t>
      </w:r>
      <w:r w:rsidRPr="003A7A78">
        <w:rPr>
          <w:spacing w:val="-8"/>
        </w:rPr>
        <w:t xml:space="preserve"> </w:t>
      </w:r>
      <w:r w:rsidRPr="003A7A78">
        <w:t>as</w:t>
      </w:r>
      <w:r w:rsidRPr="003A7A78">
        <w:rPr>
          <w:spacing w:val="-8"/>
        </w:rPr>
        <w:t xml:space="preserve"> </w:t>
      </w:r>
      <w:r w:rsidRPr="003A7A78">
        <w:t>usual</w:t>
      </w:r>
      <w:r w:rsidRPr="003A7A78">
        <w:rPr>
          <w:spacing w:val="-8"/>
        </w:rPr>
        <w:t xml:space="preserve"> </w:t>
      </w:r>
      <w:r w:rsidRPr="003A7A78">
        <w:t>– ordinarily, cancellation of your enrolment</w:t>
      </w:r>
      <w:r w:rsidRPr="003A7A78">
        <w:rPr>
          <w:spacing w:val="-3"/>
        </w:rPr>
        <w:t xml:space="preserve"> </w:t>
      </w:r>
      <w:r w:rsidRPr="003A7A78">
        <w:t>will</w:t>
      </w:r>
      <w:r w:rsidRPr="003A7A78">
        <w:rPr>
          <w:spacing w:val="-2"/>
        </w:rPr>
        <w:t xml:space="preserve"> </w:t>
      </w:r>
      <w:r w:rsidRPr="003A7A78">
        <w:t>not</w:t>
      </w:r>
      <w:r w:rsidRPr="003A7A78">
        <w:rPr>
          <w:spacing w:val="-3"/>
        </w:rPr>
        <w:t xml:space="preserve"> </w:t>
      </w:r>
      <w:r w:rsidRPr="003A7A78">
        <w:t>take</w:t>
      </w:r>
      <w:r w:rsidRPr="003A7A78">
        <w:rPr>
          <w:spacing w:val="-2"/>
        </w:rPr>
        <w:t xml:space="preserve"> </w:t>
      </w:r>
      <w:r w:rsidRPr="003A7A78">
        <w:t>effect</w:t>
      </w:r>
      <w:r w:rsidRPr="003A7A78">
        <w:rPr>
          <w:spacing w:val="-3"/>
        </w:rPr>
        <w:t xml:space="preserve"> </w:t>
      </w:r>
      <w:r w:rsidRPr="003A7A78">
        <w:t xml:space="preserve">until the internal appeals process </w:t>
      </w:r>
    </w:p>
    <w:p w14:paraId="12EFBE96" w14:textId="77777777" w:rsidR="008E344C" w:rsidRPr="003A7A78" w:rsidRDefault="008E344C" w:rsidP="008E344C">
      <w:pPr>
        <w:pStyle w:val="ListParagraph"/>
        <w:widowControl w:val="0"/>
        <w:numPr>
          <w:ilvl w:val="0"/>
          <w:numId w:val="4"/>
        </w:numPr>
        <w:tabs>
          <w:tab w:val="left" w:pos="478"/>
        </w:tabs>
        <w:autoSpaceDE w:val="0"/>
        <w:autoSpaceDN w:val="0"/>
        <w:spacing w:before="120"/>
        <w:ind w:right="534" w:hanging="357"/>
        <w:contextualSpacing w:val="0"/>
      </w:pPr>
      <w:r w:rsidRPr="003A7A78">
        <w:t>If eligible, consider applying to another</w:t>
      </w:r>
      <w:r w:rsidRPr="003A7A78">
        <w:rPr>
          <w:spacing w:val="-13"/>
        </w:rPr>
        <w:t xml:space="preserve"> </w:t>
      </w:r>
      <w:r w:rsidRPr="003A7A78">
        <w:t>education</w:t>
      </w:r>
      <w:r w:rsidRPr="003A7A78">
        <w:rPr>
          <w:spacing w:val="-13"/>
        </w:rPr>
        <w:t xml:space="preserve"> </w:t>
      </w:r>
      <w:r w:rsidRPr="003A7A78">
        <w:t>provider</w:t>
      </w:r>
      <w:r w:rsidRPr="003A7A78">
        <w:rPr>
          <w:spacing w:val="-13"/>
        </w:rPr>
        <w:t xml:space="preserve"> </w:t>
      </w:r>
      <w:r w:rsidRPr="003A7A78">
        <w:t>and enrolling in a new course.</w:t>
      </w:r>
    </w:p>
    <w:p w14:paraId="126F2B21" w14:textId="77777777" w:rsidR="008E344C" w:rsidRPr="003A7A78" w:rsidRDefault="008E344C" w:rsidP="008E344C">
      <w:pPr>
        <w:pStyle w:val="ListParagraph"/>
        <w:widowControl w:val="0"/>
        <w:numPr>
          <w:ilvl w:val="0"/>
          <w:numId w:val="4"/>
        </w:numPr>
        <w:tabs>
          <w:tab w:val="left" w:pos="478"/>
        </w:tabs>
        <w:autoSpaceDE w:val="0"/>
        <w:autoSpaceDN w:val="0"/>
        <w:spacing w:before="118"/>
        <w:ind w:right="334" w:hanging="357"/>
        <w:contextualSpacing w:val="0"/>
      </w:pPr>
      <w:r w:rsidRPr="003A7A78">
        <w:t>If you no longer wish to study, voluntarily</w:t>
      </w:r>
      <w:r w:rsidRPr="003A7A78">
        <w:rPr>
          <w:spacing w:val="-8"/>
        </w:rPr>
        <w:t xml:space="preserve"> </w:t>
      </w:r>
      <w:r w:rsidRPr="003A7A78">
        <w:t>cancel</w:t>
      </w:r>
      <w:r w:rsidRPr="003A7A78">
        <w:rPr>
          <w:spacing w:val="-8"/>
        </w:rPr>
        <w:t xml:space="preserve"> </w:t>
      </w:r>
      <w:r w:rsidRPr="003A7A78">
        <w:t>your</w:t>
      </w:r>
      <w:r w:rsidRPr="003A7A78">
        <w:rPr>
          <w:spacing w:val="-8"/>
        </w:rPr>
        <w:t xml:space="preserve"> </w:t>
      </w:r>
      <w:r w:rsidRPr="003A7A78">
        <w:t xml:space="preserve">enrolment and your student visa </w:t>
      </w:r>
      <w:r w:rsidRPr="003A7A78">
        <w:t>before the educational provider reports the cancellation</w:t>
      </w:r>
      <w:r w:rsidRPr="003A7A78">
        <w:rPr>
          <w:spacing w:val="-9"/>
        </w:rPr>
        <w:t xml:space="preserve"> </w:t>
      </w:r>
      <w:r w:rsidRPr="003A7A78">
        <w:t>to</w:t>
      </w:r>
      <w:r w:rsidRPr="003A7A78">
        <w:rPr>
          <w:spacing w:val="-9"/>
        </w:rPr>
        <w:t xml:space="preserve"> </w:t>
      </w:r>
      <w:r w:rsidRPr="003A7A78">
        <w:t>the</w:t>
      </w:r>
      <w:r w:rsidRPr="003A7A78">
        <w:rPr>
          <w:spacing w:val="-9"/>
        </w:rPr>
        <w:t xml:space="preserve"> </w:t>
      </w:r>
      <w:r w:rsidRPr="003A7A78">
        <w:t>Department</w:t>
      </w:r>
      <w:r w:rsidRPr="003A7A78">
        <w:rPr>
          <w:spacing w:val="-10"/>
        </w:rPr>
        <w:t xml:space="preserve"> </w:t>
      </w:r>
      <w:r w:rsidRPr="003A7A78">
        <w:t>of Home Affairs.</w:t>
      </w:r>
    </w:p>
    <w:p w14:paraId="2E1363B6" w14:textId="77777777" w:rsidR="00474C46" w:rsidRPr="003A7A78" w:rsidRDefault="008E344C" w:rsidP="003A7A78">
      <w:pPr>
        <w:pStyle w:val="BodyText"/>
        <w:spacing w:before="120"/>
        <w:ind w:left="0" w:right="64"/>
        <w:rPr>
          <w:rFonts w:asciiTheme="minorHAnsi" w:hAnsiTheme="minorHAnsi"/>
        </w:rPr>
      </w:pPr>
      <w:r w:rsidRPr="003A7A78">
        <w:rPr>
          <w:rFonts w:asciiTheme="minorHAnsi" w:hAnsiTheme="minorHAnsi"/>
        </w:rPr>
        <w:t>For</w:t>
      </w:r>
      <w:r w:rsidRPr="003A7A78">
        <w:rPr>
          <w:rFonts w:asciiTheme="minorHAnsi" w:hAnsiTheme="minorHAnsi"/>
          <w:spacing w:val="-8"/>
        </w:rPr>
        <w:t xml:space="preserve"> </w:t>
      </w:r>
      <w:r w:rsidRPr="003A7A78">
        <w:rPr>
          <w:rFonts w:asciiTheme="minorHAnsi" w:hAnsiTheme="minorHAnsi"/>
        </w:rPr>
        <w:t>more</w:t>
      </w:r>
      <w:r w:rsidRPr="003A7A78">
        <w:rPr>
          <w:rFonts w:asciiTheme="minorHAnsi" w:hAnsiTheme="minorHAnsi"/>
          <w:spacing w:val="-8"/>
        </w:rPr>
        <w:t xml:space="preserve"> </w:t>
      </w:r>
      <w:r w:rsidRPr="003A7A78">
        <w:rPr>
          <w:rFonts w:asciiTheme="minorHAnsi" w:hAnsiTheme="minorHAnsi"/>
        </w:rPr>
        <w:t>information</w:t>
      </w:r>
      <w:r w:rsidRPr="003A7A78">
        <w:rPr>
          <w:rFonts w:asciiTheme="minorHAnsi" w:hAnsiTheme="minorHAnsi"/>
          <w:spacing w:val="-8"/>
        </w:rPr>
        <w:t xml:space="preserve"> </w:t>
      </w:r>
      <w:r w:rsidRPr="003A7A78">
        <w:rPr>
          <w:rFonts w:asciiTheme="minorHAnsi" w:hAnsiTheme="minorHAnsi"/>
        </w:rPr>
        <w:t>about</w:t>
      </w:r>
      <w:r w:rsidRPr="003A7A78">
        <w:rPr>
          <w:rFonts w:asciiTheme="minorHAnsi" w:hAnsiTheme="minorHAnsi"/>
          <w:spacing w:val="-8"/>
        </w:rPr>
        <w:t xml:space="preserve"> </w:t>
      </w:r>
      <w:r w:rsidRPr="003A7A78">
        <w:rPr>
          <w:rFonts w:asciiTheme="minorHAnsi" w:hAnsiTheme="minorHAnsi"/>
        </w:rPr>
        <w:t>the</w:t>
      </w:r>
      <w:r w:rsidRPr="003A7A78">
        <w:rPr>
          <w:rFonts w:asciiTheme="minorHAnsi" w:hAnsiTheme="minorHAnsi"/>
          <w:spacing w:val="-8"/>
        </w:rPr>
        <w:t xml:space="preserve"> </w:t>
      </w:r>
      <w:r w:rsidRPr="003A7A78">
        <w:rPr>
          <w:rFonts w:asciiTheme="minorHAnsi" w:hAnsiTheme="minorHAnsi"/>
        </w:rPr>
        <w:t>internal appeals process and transferring your enrolment, please refer to the Redfern</w:t>
      </w:r>
    </w:p>
    <w:p w14:paraId="3EAD857B" w14:textId="0482221A" w:rsidR="008E344C" w:rsidRPr="00062010" w:rsidRDefault="008E344C" w:rsidP="00474C46">
      <w:pPr>
        <w:pStyle w:val="BodyText"/>
        <w:spacing w:before="120"/>
        <w:ind w:left="0" w:right="64"/>
        <w:rPr>
          <w:rFonts w:asciiTheme="minorHAnsi" w:hAnsiTheme="minorHAnsi"/>
        </w:rPr>
      </w:pPr>
      <w:r w:rsidRPr="00062010">
        <w:rPr>
          <w:rFonts w:asciiTheme="minorHAnsi" w:hAnsiTheme="minorHAnsi"/>
        </w:rPr>
        <w:t>Legal Centre factsheets on ‘Making a complaint about your education provider’</w:t>
      </w:r>
      <w:r w:rsidRPr="00062010">
        <w:rPr>
          <w:rFonts w:asciiTheme="minorHAnsi" w:hAnsiTheme="minorHAnsi"/>
          <w:spacing w:val="-1"/>
        </w:rPr>
        <w:t xml:space="preserve"> </w:t>
      </w:r>
      <w:r w:rsidRPr="00062010">
        <w:rPr>
          <w:rFonts w:asciiTheme="minorHAnsi" w:hAnsiTheme="minorHAnsi"/>
        </w:rPr>
        <w:t>and</w:t>
      </w:r>
      <w:r w:rsidRPr="00062010">
        <w:rPr>
          <w:rFonts w:asciiTheme="minorHAnsi" w:hAnsiTheme="minorHAnsi"/>
          <w:spacing w:val="-1"/>
        </w:rPr>
        <w:t xml:space="preserve"> </w:t>
      </w:r>
      <w:r w:rsidRPr="00062010">
        <w:rPr>
          <w:rFonts w:asciiTheme="minorHAnsi" w:hAnsiTheme="minorHAnsi"/>
        </w:rPr>
        <w:t>'Transferring</w:t>
      </w:r>
      <w:r w:rsidRPr="00062010">
        <w:rPr>
          <w:rFonts w:asciiTheme="minorHAnsi" w:hAnsiTheme="minorHAnsi"/>
          <w:spacing w:val="-1"/>
        </w:rPr>
        <w:t xml:space="preserve"> </w:t>
      </w:r>
      <w:r w:rsidRPr="00062010">
        <w:rPr>
          <w:rFonts w:asciiTheme="minorHAnsi" w:hAnsiTheme="minorHAnsi"/>
        </w:rPr>
        <w:t>your</w:t>
      </w:r>
      <w:r w:rsidRPr="00062010">
        <w:rPr>
          <w:rFonts w:asciiTheme="minorHAnsi" w:hAnsiTheme="minorHAnsi"/>
          <w:spacing w:val="-1"/>
        </w:rPr>
        <w:t xml:space="preserve"> </w:t>
      </w:r>
      <w:r w:rsidRPr="00062010">
        <w:rPr>
          <w:rFonts w:asciiTheme="minorHAnsi" w:hAnsiTheme="minorHAnsi"/>
        </w:rPr>
        <w:t xml:space="preserve">course or education provider' respectively (see: </w:t>
      </w:r>
      <w:r w:rsidR="00062010" w:rsidRPr="00062010">
        <w:rPr>
          <w:rFonts w:asciiTheme="minorHAnsi" w:hAnsiTheme="minorHAnsi"/>
        </w:rPr>
        <w:t>rlc.org.au/</w:t>
      </w:r>
      <w:proofErr w:type="spellStart"/>
      <w:r w:rsidR="00062010" w:rsidRPr="00062010">
        <w:rPr>
          <w:rFonts w:asciiTheme="minorHAnsi" w:hAnsiTheme="minorHAnsi"/>
        </w:rPr>
        <w:t>isls</w:t>
      </w:r>
      <w:proofErr w:type="spellEnd"/>
    </w:p>
    <w:p w14:paraId="46F96ED3" w14:textId="77777777" w:rsidR="00474C46" w:rsidRPr="003A7A78" w:rsidRDefault="00474C46" w:rsidP="00474C46">
      <w:pPr>
        <w:pStyle w:val="BodyText"/>
        <w:spacing w:before="120"/>
        <w:ind w:left="0" w:right="64"/>
        <w:rPr>
          <w:rFonts w:asciiTheme="minorHAnsi" w:hAnsiTheme="minorHAnsi"/>
        </w:rPr>
      </w:pPr>
    </w:p>
    <w:p w14:paraId="33CF772F" w14:textId="3CB88121" w:rsidR="008E344C" w:rsidRPr="003A7A78" w:rsidRDefault="008E344C" w:rsidP="005B6544">
      <w:pPr>
        <w:pStyle w:val="Subheading-topofcolumn"/>
        <w:rPr>
          <w:rFonts w:asciiTheme="minorHAnsi" w:hAnsiTheme="minorHAnsi"/>
        </w:rPr>
      </w:pPr>
      <w:r w:rsidRPr="003A7A78">
        <w:rPr>
          <w:rFonts w:asciiTheme="minorHAnsi" w:hAnsiTheme="minorHAnsi"/>
          <w:spacing w:val="-4"/>
        </w:rPr>
        <w:t>What</w:t>
      </w:r>
      <w:r w:rsidRPr="003A7A78">
        <w:rPr>
          <w:rFonts w:asciiTheme="minorHAnsi" w:hAnsiTheme="minorHAnsi"/>
          <w:spacing w:val="-16"/>
        </w:rPr>
        <w:t xml:space="preserve"> </w:t>
      </w:r>
      <w:r w:rsidRPr="003A7A78">
        <w:rPr>
          <w:rFonts w:asciiTheme="minorHAnsi" w:hAnsiTheme="minorHAnsi"/>
          <w:spacing w:val="-4"/>
        </w:rPr>
        <w:t>happens</w:t>
      </w:r>
      <w:r w:rsidRPr="003A7A78">
        <w:rPr>
          <w:rFonts w:asciiTheme="minorHAnsi" w:hAnsiTheme="minorHAnsi"/>
          <w:spacing w:val="-15"/>
        </w:rPr>
        <w:t xml:space="preserve"> </w:t>
      </w:r>
      <w:r w:rsidRPr="003A7A78">
        <w:rPr>
          <w:rFonts w:asciiTheme="minorHAnsi" w:hAnsiTheme="minorHAnsi"/>
          <w:spacing w:val="-4"/>
        </w:rPr>
        <w:t>if</w:t>
      </w:r>
      <w:r w:rsidRPr="003A7A78">
        <w:rPr>
          <w:rFonts w:asciiTheme="minorHAnsi" w:hAnsiTheme="minorHAnsi"/>
          <w:spacing w:val="-16"/>
        </w:rPr>
        <w:t xml:space="preserve"> </w:t>
      </w:r>
      <w:r w:rsidRPr="003A7A78">
        <w:rPr>
          <w:rFonts w:asciiTheme="minorHAnsi" w:hAnsiTheme="minorHAnsi"/>
          <w:spacing w:val="-4"/>
        </w:rPr>
        <w:t>my</w:t>
      </w:r>
      <w:r w:rsidRPr="003A7A78">
        <w:rPr>
          <w:rFonts w:asciiTheme="minorHAnsi" w:hAnsiTheme="minorHAnsi"/>
          <w:spacing w:val="-15"/>
        </w:rPr>
        <w:t xml:space="preserve"> </w:t>
      </w:r>
      <w:r w:rsidRPr="003A7A78">
        <w:rPr>
          <w:rFonts w:asciiTheme="minorHAnsi" w:hAnsiTheme="minorHAnsi"/>
          <w:spacing w:val="-4"/>
        </w:rPr>
        <w:t xml:space="preserve">education </w:t>
      </w:r>
      <w:r w:rsidRPr="003A7A78">
        <w:rPr>
          <w:rFonts w:asciiTheme="minorHAnsi" w:hAnsiTheme="minorHAnsi"/>
          <w:w w:val="90"/>
        </w:rPr>
        <w:t>provider</w:t>
      </w:r>
      <w:r w:rsidRPr="003A7A78">
        <w:rPr>
          <w:rFonts w:asciiTheme="minorHAnsi" w:hAnsiTheme="minorHAnsi"/>
          <w:spacing w:val="-1"/>
          <w:w w:val="90"/>
        </w:rPr>
        <w:t xml:space="preserve"> </w:t>
      </w:r>
      <w:r w:rsidRPr="003A7A78">
        <w:rPr>
          <w:rFonts w:asciiTheme="minorHAnsi" w:hAnsiTheme="minorHAnsi"/>
          <w:w w:val="90"/>
        </w:rPr>
        <w:t>has already</w:t>
      </w:r>
      <w:r w:rsidRPr="003A7A78">
        <w:rPr>
          <w:rFonts w:asciiTheme="minorHAnsi" w:hAnsiTheme="minorHAnsi"/>
          <w:spacing w:val="-1"/>
          <w:w w:val="90"/>
        </w:rPr>
        <w:t xml:space="preserve"> </w:t>
      </w:r>
      <w:r w:rsidRPr="003A7A78">
        <w:rPr>
          <w:rFonts w:asciiTheme="minorHAnsi" w:hAnsiTheme="minorHAnsi"/>
          <w:w w:val="90"/>
        </w:rPr>
        <w:t xml:space="preserve">cancelled my </w:t>
      </w:r>
      <w:r w:rsidRPr="003A7A78">
        <w:rPr>
          <w:rFonts w:asciiTheme="minorHAnsi" w:hAnsiTheme="minorHAnsi"/>
          <w:spacing w:val="-2"/>
        </w:rPr>
        <w:t>enrolment?</w:t>
      </w:r>
    </w:p>
    <w:p w14:paraId="6BCADE9E" w14:textId="77777777" w:rsidR="008E344C" w:rsidRPr="003A7A78" w:rsidRDefault="008E344C" w:rsidP="008E344C">
      <w:pPr>
        <w:pStyle w:val="BodyText"/>
        <w:spacing w:before="120"/>
        <w:ind w:left="0" w:right="64"/>
        <w:rPr>
          <w:rFonts w:asciiTheme="minorHAnsi" w:hAnsiTheme="minorHAnsi"/>
          <w:b/>
          <w:bCs/>
        </w:rPr>
      </w:pPr>
      <w:r w:rsidRPr="003A7A78">
        <w:rPr>
          <w:rFonts w:asciiTheme="minorHAnsi" w:hAnsiTheme="minorHAnsi"/>
        </w:rPr>
        <w:t>If your enrolment was recently cancelled</w:t>
      </w:r>
      <w:r w:rsidRPr="003A7A78">
        <w:rPr>
          <w:rFonts w:asciiTheme="minorHAnsi" w:hAnsiTheme="minorHAnsi"/>
          <w:spacing w:val="-7"/>
        </w:rPr>
        <w:t xml:space="preserve"> </w:t>
      </w:r>
      <w:r w:rsidRPr="003A7A78">
        <w:rPr>
          <w:rFonts w:asciiTheme="minorHAnsi" w:hAnsiTheme="minorHAnsi"/>
        </w:rPr>
        <w:t>and</w:t>
      </w:r>
      <w:r w:rsidRPr="003A7A78">
        <w:rPr>
          <w:rFonts w:asciiTheme="minorHAnsi" w:hAnsiTheme="minorHAnsi"/>
          <w:spacing w:val="-7"/>
        </w:rPr>
        <w:t xml:space="preserve"> </w:t>
      </w:r>
      <w:r w:rsidRPr="003A7A78">
        <w:rPr>
          <w:rFonts w:asciiTheme="minorHAnsi" w:hAnsiTheme="minorHAnsi"/>
        </w:rPr>
        <w:t>you</w:t>
      </w:r>
      <w:r w:rsidRPr="003A7A78">
        <w:rPr>
          <w:rFonts w:asciiTheme="minorHAnsi" w:hAnsiTheme="minorHAnsi"/>
          <w:spacing w:val="-7"/>
        </w:rPr>
        <w:t xml:space="preserve"> </w:t>
      </w:r>
      <w:r w:rsidRPr="003A7A78">
        <w:rPr>
          <w:rFonts w:asciiTheme="minorHAnsi" w:hAnsiTheme="minorHAnsi"/>
        </w:rPr>
        <w:t>did</w:t>
      </w:r>
      <w:r w:rsidRPr="003A7A78">
        <w:rPr>
          <w:rFonts w:asciiTheme="minorHAnsi" w:hAnsiTheme="minorHAnsi"/>
          <w:spacing w:val="-7"/>
        </w:rPr>
        <w:t xml:space="preserve"> </w:t>
      </w:r>
      <w:r w:rsidRPr="003A7A78">
        <w:rPr>
          <w:rFonts w:asciiTheme="minorHAnsi" w:hAnsiTheme="minorHAnsi"/>
        </w:rPr>
        <w:t>not</w:t>
      </w:r>
      <w:r w:rsidRPr="003A7A78">
        <w:rPr>
          <w:rFonts w:asciiTheme="minorHAnsi" w:hAnsiTheme="minorHAnsi"/>
          <w:spacing w:val="-8"/>
        </w:rPr>
        <w:t xml:space="preserve"> </w:t>
      </w:r>
      <w:r w:rsidRPr="003A7A78">
        <w:rPr>
          <w:rFonts w:asciiTheme="minorHAnsi" w:hAnsiTheme="minorHAnsi"/>
        </w:rPr>
        <w:t>receive</w:t>
      </w:r>
      <w:r w:rsidRPr="003A7A78">
        <w:rPr>
          <w:rFonts w:asciiTheme="minorHAnsi" w:hAnsiTheme="minorHAnsi"/>
          <w:spacing w:val="-7"/>
        </w:rPr>
        <w:t xml:space="preserve"> </w:t>
      </w:r>
      <w:r w:rsidRPr="003A7A78">
        <w:rPr>
          <w:rFonts w:asciiTheme="minorHAnsi" w:hAnsiTheme="minorHAnsi"/>
        </w:rPr>
        <w:t xml:space="preserve">a notice of intention to cancel your enrolment, you must access the provider’s internal appeals or complaints process as soon as possible to avoid student visa </w:t>
      </w:r>
      <w:r w:rsidRPr="003A7A78">
        <w:rPr>
          <w:rFonts w:asciiTheme="minorHAnsi" w:hAnsiTheme="minorHAnsi"/>
          <w:spacing w:val="-2"/>
        </w:rPr>
        <w:t>cancellation.</w:t>
      </w:r>
    </w:p>
    <w:p w14:paraId="4D3FD69A" w14:textId="77777777" w:rsidR="008E344C" w:rsidRPr="003A7A78" w:rsidRDefault="008E344C" w:rsidP="008E344C">
      <w:pPr>
        <w:pStyle w:val="BodyText"/>
        <w:spacing w:before="120"/>
        <w:ind w:left="0" w:right="64"/>
        <w:rPr>
          <w:rFonts w:asciiTheme="minorHAnsi" w:hAnsiTheme="minorHAnsi"/>
        </w:rPr>
      </w:pPr>
      <w:r w:rsidRPr="003A7A78">
        <w:rPr>
          <w:rFonts w:asciiTheme="minorHAnsi" w:hAnsiTheme="minorHAnsi"/>
        </w:rPr>
        <w:t>Once your enrolment has been cancelled, your educational provider will notify the Department of Home Affairs</w:t>
      </w:r>
      <w:r w:rsidRPr="003A7A78">
        <w:rPr>
          <w:rFonts w:asciiTheme="minorHAnsi" w:hAnsiTheme="minorHAnsi"/>
          <w:spacing w:val="-7"/>
        </w:rPr>
        <w:t xml:space="preserve"> </w:t>
      </w:r>
      <w:r w:rsidRPr="003A7A78">
        <w:rPr>
          <w:rFonts w:asciiTheme="minorHAnsi" w:hAnsiTheme="minorHAnsi"/>
        </w:rPr>
        <w:t>of</w:t>
      </w:r>
      <w:r w:rsidRPr="003A7A78">
        <w:rPr>
          <w:rFonts w:asciiTheme="minorHAnsi" w:hAnsiTheme="minorHAnsi"/>
          <w:spacing w:val="-7"/>
        </w:rPr>
        <w:t xml:space="preserve"> </w:t>
      </w:r>
      <w:r w:rsidRPr="003A7A78">
        <w:rPr>
          <w:rFonts w:asciiTheme="minorHAnsi" w:hAnsiTheme="minorHAnsi"/>
        </w:rPr>
        <w:t>the</w:t>
      </w:r>
      <w:r w:rsidRPr="003A7A78">
        <w:rPr>
          <w:rFonts w:asciiTheme="minorHAnsi" w:hAnsiTheme="minorHAnsi"/>
          <w:spacing w:val="-7"/>
        </w:rPr>
        <w:t xml:space="preserve"> </w:t>
      </w:r>
      <w:r w:rsidRPr="003A7A78">
        <w:rPr>
          <w:rFonts w:asciiTheme="minorHAnsi" w:hAnsiTheme="minorHAnsi"/>
        </w:rPr>
        <w:t>change</w:t>
      </w:r>
      <w:r w:rsidRPr="003A7A78">
        <w:rPr>
          <w:rFonts w:asciiTheme="minorHAnsi" w:hAnsiTheme="minorHAnsi"/>
          <w:spacing w:val="-7"/>
        </w:rPr>
        <w:t xml:space="preserve"> </w:t>
      </w:r>
      <w:r w:rsidRPr="003A7A78">
        <w:rPr>
          <w:rFonts w:asciiTheme="minorHAnsi" w:hAnsiTheme="minorHAnsi"/>
        </w:rPr>
        <w:t>in</w:t>
      </w:r>
      <w:r w:rsidRPr="003A7A78">
        <w:rPr>
          <w:rFonts w:asciiTheme="minorHAnsi" w:hAnsiTheme="minorHAnsi"/>
          <w:spacing w:val="-7"/>
        </w:rPr>
        <w:t xml:space="preserve"> </w:t>
      </w:r>
      <w:r w:rsidRPr="003A7A78">
        <w:rPr>
          <w:rFonts w:asciiTheme="minorHAnsi" w:hAnsiTheme="minorHAnsi"/>
        </w:rPr>
        <w:t>your</w:t>
      </w:r>
      <w:r w:rsidRPr="003A7A78">
        <w:rPr>
          <w:rFonts w:asciiTheme="minorHAnsi" w:hAnsiTheme="minorHAnsi"/>
          <w:spacing w:val="-7"/>
        </w:rPr>
        <w:t xml:space="preserve"> </w:t>
      </w:r>
      <w:r w:rsidRPr="003A7A78">
        <w:rPr>
          <w:rFonts w:asciiTheme="minorHAnsi" w:hAnsiTheme="minorHAnsi"/>
        </w:rPr>
        <w:t>enrolment status (National Code, 9.5).</w:t>
      </w:r>
    </w:p>
    <w:p w14:paraId="7A2B2303" w14:textId="77777777" w:rsidR="005B6544" w:rsidRDefault="005B6544" w:rsidP="005B6544">
      <w:pPr>
        <w:pStyle w:val="Subheading-topofcolumn"/>
        <w:rPr>
          <w:rFonts w:asciiTheme="minorHAnsi" w:hAnsiTheme="minorHAnsi"/>
        </w:rPr>
      </w:pPr>
    </w:p>
    <w:p w14:paraId="343F09DB" w14:textId="77777777" w:rsidR="003A7A78" w:rsidRPr="003A7A78" w:rsidRDefault="003A7A78" w:rsidP="005B6544">
      <w:pPr>
        <w:pStyle w:val="Subheading-topofcolumn"/>
        <w:rPr>
          <w:rFonts w:asciiTheme="minorHAnsi" w:hAnsiTheme="minorHAnsi"/>
        </w:rPr>
      </w:pPr>
    </w:p>
    <w:p w14:paraId="5DF2B290" w14:textId="3922768F" w:rsidR="008E344C" w:rsidRPr="003A7A78" w:rsidRDefault="008E344C" w:rsidP="005B6544">
      <w:pPr>
        <w:pStyle w:val="Subheading-topofcolumn"/>
        <w:rPr>
          <w:rFonts w:asciiTheme="minorHAnsi" w:hAnsiTheme="minorHAnsi"/>
        </w:rPr>
      </w:pPr>
      <w:r w:rsidRPr="003A7A78">
        <w:rPr>
          <w:rFonts w:asciiTheme="minorHAnsi" w:hAnsiTheme="minorHAnsi"/>
          <w:spacing w:val="-2"/>
        </w:rPr>
        <w:lastRenderedPageBreak/>
        <w:t>I</w:t>
      </w:r>
      <w:r w:rsidRPr="003A7A78">
        <w:rPr>
          <w:rFonts w:asciiTheme="minorHAnsi" w:hAnsiTheme="minorHAnsi"/>
          <w:spacing w:val="-18"/>
        </w:rPr>
        <w:t xml:space="preserve"> </w:t>
      </w:r>
      <w:r w:rsidRPr="003A7A78">
        <w:rPr>
          <w:rFonts w:asciiTheme="minorHAnsi" w:hAnsiTheme="minorHAnsi"/>
          <w:spacing w:val="-2"/>
        </w:rPr>
        <w:t>have</w:t>
      </w:r>
      <w:r w:rsidRPr="003A7A78">
        <w:rPr>
          <w:rFonts w:asciiTheme="minorHAnsi" w:hAnsiTheme="minorHAnsi"/>
          <w:spacing w:val="-17"/>
        </w:rPr>
        <w:t xml:space="preserve"> </w:t>
      </w:r>
      <w:r w:rsidRPr="003A7A78">
        <w:rPr>
          <w:rFonts w:asciiTheme="minorHAnsi" w:hAnsiTheme="minorHAnsi"/>
          <w:spacing w:val="-2"/>
        </w:rPr>
        <w:t>received</w:t>
      </w:r>
      <w:r w:rsidRPr="003A7A78">
        <w:rPr>
          <w:rFonts w:asciiTheme="minorHAnsi" w:hAnsiTheme="minorHAnsi"/>
          <w:spacing w:val="-18"/>
        </w:rPr>
        <w:t xml:space="preserve"> </w:t>
      </w:r>
      <w:r w:rsidRPr="003A7A78">
        <w:rPr>
          <w:rFonts w:asciiTheme="minorHAnsi" w:hAnsiTheme="minorHAnsi"/>
          <w:spacing w:val="-2"/>
        </w:rPr>
        <w:t>a</w:t>
      </w:r>
      <w:r w:rsidRPr="003A7A78">
        <w:rPr>
          <w:rFonts w:asciiTheme="minorHAnsi" w:hAnsiTheme="minorHAnsi"/>
          <w:spacing w:val="-17"/>
        </w:rPr>
        <w:t xml:space="preserve"> </w:t>
      </w:r>
      <w:r w:rsidRPr="003A7A78">
        <w:rPr>
          <w:rFonts w:asciiTheme="minorHAnsi" w:hAnsiTheme="minorHAnsi"/>
          <w:spacing w:val="-2"/>
        </w:rPr>
        <w:t>‘notice</w:t>
      </w:r>
      <w:r w:rsidRPr="003A7A78">
        <w:rPr>
          <w:rFonts w:asciiTheme="minorHAnsi" w:hAnsiTheme="minorHAnsi"/>
          <w:spacing w:val="-18"/>
        </w:rPr>
        <w:t xml:space="preserve"> </w:t>
      </w:r>
      <w:r w:rsidRPr="003A7A78">
        <w:rPr>
          <w:rFonts w:asciiTheme="minorHAnsi" w:hAnsiTheme="minorHAnsi"/>
          <w:spacing w:val="-2"/>
        </w:rPr>
        <w:t xml:space="preserve">of </w:t>
      </w:r>
      <w:r w:rsidRPr="003A7A78">
        <w:rPr>
          <w:rFonts w:asciiTheme="minorHAnsi" w:hAnsiTheme="minorHAnsi"/>
          <w:spacing w:val="-10"/>
        </w:rPr>
        <w:t>intention to</w:t>
      </w:r>
      <w:r w:rsidRPr="003A7A78">
        <w:rPr>
          <w:rFonts w:asciiTheme="minorHAnsi" w:hAnsiTheme="minorHAnsi"/>
          <w:spacing w:val="-9"/>
        </w:rPr>
        <w:t xml:space="preserve"> </w:t>
      </w:r>
      <w:r w:rsidRPr="003A7A78">
        <w:rPr>
          <w:rFonts w:asciiTheme="minorHAnsi" w:hAnsiTheme="minorHAnsi"/>
          <w:spacing w:val="-10"/>
        </w:rPr>
        <w:t>cancel’ from</w:t>
      </w:r>
      <w:r w:rsidRPr="003A7A78">
        <w:rPr>
          <w:rFonts w:asciiTheme="minorHAnsi" w:hAnsiTheme="minorHAnsi"/>
          <w:spacing w:val="-9"/>
        </w:rPr>
        <w:t xml:space="preserve"> </w:t>
      </w:r>
      <w:r w:rsidRPr="003A7A78">
        <w:rPr>
          <w:rFonts w:asciiTheme="minorHAnsi" w:hAnsiTheme="minorHAnsi"/>
          <w:spacing w:val="-10"/>
        </w:rPr>
        <w:t xml:space="preserve">the </w:t>
      </w:r>
      <w:r w:rsidRPr="003A7A78">
        <w:rPr>
          <w:rFonts w:asciiTheme="minorHAnsi" w:hAnsiTheme="minorHAnsi"/>
          <w:w w:val="90"/>
        </w:rPr>
        <w:t xml:space="preserve">Department of Home Affairs. </w:t>
      </w:r>
      <w:r w:rsidRPr="003A7A78">
        <w:rPr>
          <w:rFonts w:asciiTheme="minorHAnsi" w:hAnsiTheme="minorHAnsi"/>
        </w:rPr>
        <w:t>What</w:t>
      </w:r>
      <w:r w:rsidRPr="003A7A78">
        <w:rPr>
          <w:rFonts w:asciiTheme="minorHAnsi" w:hAnsiTheme="minorHAnsi"/>
          <w:spacing w:val="-6"/>
        </w:rPr>
        <w:t xml:space="preserve"> </w:t>
      </w:r>
      <w:r w:rsidRPr="003A7A78">
        <w:rPr>
          <w:rFonts w:asciiTheme="minorHAnsi" w:hAnsiTheme="minorHAnsi"/>
        </w:rPr>
        <w:t>do</w:t>
      </w:r>
      <w:r w:rsidRPr="003A7A78">
        <w:rPr>
          <w:rFonts w:asciiTheme="minorHAnsi" w:hAnsiTheme="minorHAnsi"/>
          <w:spacing w:val="-6"/>
        </w:rPr>
        <w:t xml:space="preserve"> </w:t>
      </w:r>
      <w:r w:rsidRPr="003A7A78">
        <w:rPr>
          <w:rFonts w:asciiTheme="minorHAnsi" w:hAnsiTheme="minorHAnsi"/>
        </w:rPr>
        <w:t>I</w:t>
      </w:r>
      <w:r w:rsidRPr="003A7A78">
        <w:rPr>
          <w:rFonts w:asciiTheme="minorHAnsi" w:hAnsiTheme="minorHAnsi"/>
          <w:spacing w:val="-6"/>
        </w:rPr>
        <w:t xml:space="preserve"> </w:t>
      </w:r>
      <w:r w:rsidRPr="003A7A78">
        <w:rPr>
          <w:rFonts w:asciiTheme="minorHAnsi" w:hAnsiTheme="minorHAnsi"/>
        </w:rPr>
        <w:t>do?</w:t>
      </w:r>
    </w:p>
    <w:p w14:paraId="43C8E16D" w14:textId="77777777" w:rsidR="002139FD" w:rsidRPr="003A7A78" w:rsidRDefault="008E344C" w:rsidP="008E344C">
      <w:pPr>
        <w:pStyle w:val="BodyText"/>
        <w:spacing w:before="120"/>
        <w:ind w:left="0" w:right="64"/>
        <w:rPr>
          <w:rFonts w:asciiTheme="minorHAnsi" w:hAnsiTheme="minorHAnsi"/>
        </w:rPr>
      </w:pPr>
      <w:r w:rsidRPr="003A7A78">
        <w:rPr>
          <w:rFonts w:asciiTheme="minorHAnsi" w:hAnsiTheme="minorHAnsi"/>
        </w:rPr>
        <w:t>If your education provider has already reported the cancellation of enrolment to</w:t>
      </w:r>
      <w:r w:rsidRPr="003A7A78">
        <w:rPr>
          <w:rFonts w:asciiTheme="minorHAnsi" w:hAnsiTheme="minorHAnsi"/>
          <w:spacing w:val="-6"/>
        </w:rPr>
        <w:t xml:space="preserve"> </w:t>
      </w:r>
      <w:r w:rsidRPr="003A7A78">
        <w:rPr>
          <w:rFonts w:asciiTheme="minorHAnsi" w:hAnsiTheme="minorHAnsi"/>
        </w:rPr>
        <w:t>the</w:t>
      </w:r>
      <w:r w:rsidRPr="003A7A78">
        <w:rPr>
          <w:rFonts w:asciiTheme="minorHAnsi" w:hAnsiTheme="minorHAnsi"/>
          <w:spacing w:val="-6"/>
        </w:rPr>
        <w:t xml:space="preserve"> </w:t>
      </w:r>
      <w:r w:rsidRPr="003A7A78">
        <w:rPr>
          <w:rFonts w:asciiTheme="minorHAnsi" w:hAnsiTheme="minorHAnsi"/>
        </w:rPr>
        <w:t>Department</w:t>
      </w:r>
      <w:r w:rsidRPr="003A7A78">
        <w:rPr>
          <w:rFonts w:asciiTheme="minorHAnsi" w:hAnsiTheme="minorHAnsi"/>
          <w:spacing w:val="-7"/>
        </w:rPr>
        <w:t xml:space="preserve"> </w:t>
      </w:r>
      <w:r w:rsidRPr="003A7A78">
        <w:rPr>
          <w:rFonts w:asciiTheme="minorHAnsi" w:hAnsiTheme="minorHAnsi"/>
        </w:rPr>
        <w:t>of</w:t>
      </w:r>
      <w:r w:rsidRPr="003A7A78">
        <w:rPr>
          <w:rFonts w:asciiTheme="minorHAnsi" w:hAnsiTheme="minorHAnsi"/>
          <w:spacing w:val="-7"/>
        </w:rPr>
        <w:t xml:space="preserve"> </w:t>
      </w:r>
      <w:r w:rsidRPr="003A7A78">
        <w:rPr>
          <w:rFonts w:asciiTheme="minorHAnsi" w:hAnsiTheme="minorHAnsi"/>
        </w:rPr>
        <w:t>Home</w:t>
      </w:r>
      <w:r w:rsidRPr="003A7A78">
        <w:rPr>
          <w:rFonts w:asciiTheme="minorHAnsi" w:hAnsiTheme="minorHAnsi"/>
          <w:spacing w:val="-6"/>
        </w:rPr>
        <w:t xml:space="preserve"> </w:t>
      </w:r>
      <w:r w:rsidRPr="003A7A78">
        <w:rPr>
          <w:rFonts w:asciiTheme="minorHAnsi" w:hAnsiTheme="minorHAnsi"/>
        </w:rPr>
        <w:t>Affairs,</w:t>
      </w:r>
      <w:r w:rsidRPr="003A7A78">
        <w:rPr>
          <w:rFonts w:asciiTheme="minorHAnsi" w:hAnsiTheme="minorHAnsi"/>
          <w:spacing w:val="-7"/>
        </w:rPr>
        <w:t xml:space="preserve"> </w:t>
      </w:r>
      <w:r w:rsidRPr="003A7A78">
        <w:rPr>
          <w:rFonts w:asciiTheme="minorHAnsi" w:hAnsiTheme="minorHAnsi"/>
        </w:rPr>
        <w:t>you may receive a ‘notice of intention to cancel’ your student visa.</w:t>
      </w:r>
    </w:p>
    <w:p w14:paraId="5DDF46AA" w14:textId="04A0741D" w:rsidR="00EF4C25" w:rsidRDefault="008E344C" w:rsidP="003A7A78">
      <w:pPr>
        <w:pStyle w:val="BodyText"/>
        <w:spacing w:before="120"/>
        <w:ind w:left="0" w:right="64"/>
        <w:rPr>
          <w:rFonts w:asciiTheme="minorHAnsi" w:hAnsiTheme="minorHAnsi"/>
          <w:b/>
        </w:rPr>
      </w:pPr>
      <w:r w:rsidRPr="003A7A78">
        <w:rPr>
          <w:rFonts w:asciiTheme="minorHAnsi" w:hAnsiTheme="minorHAnsi"/>
        </w:rPr>
        <w:t xml:space="preserve">If you receive this letter, you should </w:t>
      </w:r>
      <w:r w:rsidRPr="003A7A78">
        <w:rPr>
          <w:rFonts w:asciiTheme="minorHAnsi" w:hAnsiTheme="minorHAnsi"/>
          <w:u w:val="single"/>
        </w:rPr>
        <w:t>immediately</w:t>
      </w:r>
      <w:r w:rsidRPr="003A7A78">
        <w:rPr>
          <w:rFonts w:asciiTheme="minorHAnsi" w:hAnsiTheme="minorHAnsi"/>
        </w:rPr>
        <w:t xml:space="preserve"> seek legal and/or immigration </w:t>
      </w:r>
      <w:proofErr w:type="gramStart"/>
      <w:r w:rsidRPr="003A7A78">
        <w:rPr>
          <w:rFonts w:asciiTheme="minorHAnsi" w:hAnsiTheme="minorHAnsi"/>
        </w:rPr>
        <w:t>advice, and</w:t>
      </w:r>
      <w:proofErr w:type="gramEnd"/>
      <w:r w:rsidRPr="003A7A78">
        <w:rPr>
          <w:rFonts w:asciiTheme="minorHAnsi" w:hAnsiTheme="minorHAnsi"/>
        </w:rPr>
        <w:t xml:space="preserve"> contact the Department</w:t>
      </w:r>
      <w:r w:rsidRPr="003A7A78">
        <w:rPr>
          <w:rFonts w:asciiTheme="minorHAnsi" w:hAnsiTheme="minorHAnsi"/>
          <w:spacing w:val="-8"/>
        </w:rPr>
        <w:t xml:space="preserve"> </w:t>
      </w:r>
      <w:r w:rsidRPr="003A7A78">
        <w:rPr>
          <w:rFonts w:asciiTheme="minorHAnsi" w:hAnsiTheme="minorHAnsi"/>
        </w:rPr>
        <w:t>of</w:t>
      </w:r>
      <w:r w:rsidRPr="003A7A78">
        <w:rPr>
          <w:rFonts w:asciiTheme="minorHAnsi" w:hAnsiTheme="minorHAnsi"/>
          <w:spacing w:val="-8"/>
        </w:rPr>
        <w:t xml:space="preserve"> </w:t>
      </w:r>
      <w:r w:rsidRPr="003A7A78">
        <w:rPr>
          <w:rFonts w:asciiTheme="minorHAnsi" w:hAnsiTheme="minorHAnsi"/>
        </w:rPr>
        <w:t>Home</w:t>
      </w:r>
      <w:r w:rsidRPr="003A7A78">
        <w:rPr>
          <w:rFonts w:asciiTheme="minorHAnsi" w:hAnsiTheme="minorHAnsi"/>
          <w:spacing w:val="-7"/>
        </w:rPr>
        <w:t xml:space="preserve"> </w:t>
      </w:r>
      <w:r w:rsidRPr="003A7A78">
        <w:rPr>
          <w:rFonts w:asciiTheme="minorHAnsi" w:hAnsiTheme="minorHAnsi"/>
        </w:rPr>
        <w:t>Affairs</w:t>
      </w:r>
      <w:r w:rsidRPr="003A7A78">
        <w:rPr>
          <w:rFonts w:asciiTheme="minorHAnsi" w:hAnsiTheme="minorHAnsi"/>
          <w:spacing w:val="-7"/>
        </w:rPr>
        <w:t xml:space="preserve"> </w:t>
      </w:r>
      <w:r w:rsidRPr="003A7A78">
        <w:rPr>
          <w:rFonts w:asciiTheme="minorHAnsi" w:hAnsiTheme="minorHAnsi"/>
        </w:rPr>
        <w:t>about</w:t>
      </w:r>
      <w:r w:rsidRPr="003A7A78">
        <w:rPr>
          <w:rFonts w:asciiTheme="minorHAnsi" w:hAnsiTheme="minorHAnsi"/>
          <w:spacing w:val="-8"/>
        </w:rPr>
        <w:t xml:space="preserve"> </w:t>
      </w:r>
      <w:r w:rsidRPr="003A7A78">
        <w:rPr>
          <w:rFonts w:asciiTheme="minorHAnsi" w:hAnsiTheme="minorHAnsi"/>
        </w:rPr>
        <w:t xml:space="preserve">your student visa. </w:t>
      </w:r>
      <w:r w:rsidRPr="003A7A78">
        <w:rPr>
          <w:rFonts w:asciiTheme="minorHAnsi" w:hAnsiTheme="minorHAnsi"/>
          <w:b/>
        </w:rPr>
        <w:t>You will have a very short timeframe (generally 5</w:t>
      </w:r>
      <w:r w:rsidRPr="003A7A78">
        <w:rPr>
          <w:rFonts w:asciiTheme="minorHAnsi" w:hAnsiTheme="minorHAnsi"/>
          <w:b/>
          <w:spacing w:val="40"/>
        </w:rPr>
        <w:t xml:space="preserve"> </w:t>
      </w:r>
      <w:r w:rsidRPr="003A7A78">
        <w:rPr>
          <w:rFonts w:asciiTheme="minorHAnsi" w:hAnsiTheme="minorHAnsi"/>
          <w:b/>
        </w:rPr>
        <w:t xml:space="preserve">working days) within which to respond before your student visa is </w:t>
      </w:r>
      <w:proofErr w:type="gramStart"/>
      <w:r w:rsidRPr="003A7A78">
        <w:rPr>
          <w:rFonts w:asciiTheme="minorHAnsi" w:hAnsiTheme="minorHAnsi"/>
          <w:b/>
          <w:i/>
        </w:rPr>
        <w:t xml:space="preserve">actually </w:t>
      </w:r>
      <w:r w:rsidRPr="003A7A78">
        <w:rPr>
          <w:rFonts w:asciiTheme="minorHAnsi" w:hAnsiTheme="minorHAnsi"/>
          <w:b/>
        </w:rPr>
        <w:t>cancelled</w:t>
      </w:r>
      <w:proofErr w:type="gramEnd"/>
      <w:r w:rsidRPr="003A7A78">
        <w:rPr>
          <w:rFonts w:asciiTheme="minorHAnsi" w:hAnsiTheme="minorHAnsi"/>
          <w:b/>
        </w:rPr>
        <w:t>.</w:t>
      </w:r>
    </w:p>
    <w:p w14:paraId="1DBC5CB6" w14:textId="77777777" w:rsidR="003A7A78" w:rsidRPr="003A7A78" w:rsidRDefault="003A7A78" w:rsidP="003A7A78">
      <w:pPr>
        <w:pStyle w:val="BodyText"/>
        <w:spacing w:before="120"/>
        <w:ind w:left="0" w:right="64"/>
        <w:rPr>
          <w:rFonts w:asciiTheme="minorHAnsi" w:hAnsiTheme="minorHAnsi"/>
          <w:b/>
          <w:bCs/>
        </w:rPr>
      </w:pPr>
    </w:p>
    <w:p w14:paraId="7715AC19" w14:textId="44DD0D6E" w:rsidR="008E344C" w:rsidRPr="003A7A78" w:rsidRDefault="008E344C" w:rsidP="005B6544">
      <w:pPr>
        <w:pStyle w:val="Subheading-topofcolumn"/>
        <w:rPr>
          <w:rFonts w:asciiTheme="minorHAnsi" w:hAnsiTheme="minorHAnsi"/>
        </w:rPr>
      </w:pPr>
      <w:r w:rsidRPr="003A7A78">
        <w:rPr>
          <w:rFonts w:asciiTheme="minorHAnsi" w:hAnsiTheme="minorHAnsi"/>
          <w:spacing w:val="-4"/>
          <w:w w:val="95"/>
        </w:rPr>
        <w:t>Tips</w:t>
      </w:r>
    </w:p>
    <w:p w14:paraId="3E53BEDC" w14:textId="77777777" w:rsidR="008E344C" w:rsidRPr="003A7A78" w:rsidRDefault="008E344C" w:rsidP="008E344C">
      <w:pPr>
        <w:pStyle w:val="ListParagraph"/>
        <w:widowControl w:val="0"/>
        <w:numPr>
          <w:ilvl w:val="0"/>
          <w:numId w:val="4"/>
        </w:numPr>
        <w:tabs>
          <w:tab w:val="left" w:pos="405"/>
          <w:tab w:val="left" w:pos="481"/>
        </w:tabs>
        <w:autoSpaceDE w:val="0"/>
        <w:autoSpaceDN w:val="0"/>
        <w:spacing w:before="9" w:line="390" w:lineRule="atLeast"/>
        <w:ind w:left="405" w:right="38" w:hanging="284"/>
        <w:contextualSpacing w:val="0"/>
        <w:rPr>
          <w:b/>
          <w:bCs/>
        </w:rPr>
      </w:pPr>
      <w:r w:rsidRPr="003A7A78">
        <w:rPr>
          <w:b/>
          <w:bCs/>
          <w:color w:val="FF8A3B"/>
          <w:sz w:val="20"/>
        </w:rPr>
        <w:tab/>
      </w:r>
      <w:r w:rsidRPr="003A7A78">
        <w:rPr>
          <w:b/>
          <w:bCs/>
        </w:rPr>
        <w:t>Keep</w:t>
      </w:r>
      <w:r w:rsidRPr="003A7A78">
        <w:rPr>
          <w:b/>
          <w:bCs/>
          <w:spacing w:val="-7"/>
        </w:rPr>
        <w:t xml:space="preserve"> </w:t>
      </w:r>
      <w:r w:rsidRPr="003A7A78">
        <w:rPr>
          <w:b/>
          <w:bCs/>
        </w:rPr>
        <w:t>your</w:t>
      </w:r>
      <w:r w:rsidRPr="003A7A78">
        <w:rPr>
          <w:b/>
          <w:bCs/>
          <w:spacing w:val="-7"/>
        </w:rPr>
        <w:t xml:space="preserve"> </w:t>
      </w:r>
      <w:r w:rsidRPr="003A7A78">
        <w:rPr>
          <w:b/>
          <w:bCs/>
        </w:rPr>
        <w:t>contact</w:t>
      </w:r>
      <w:r w:rsidRPr="003A7A78">
        <w:rPr>
          <w:b/>
          <w:bCs/>
          <w:spacing w:val="-7"/>
        </w:rPr>
        <w:t xml:space="preserve"> </w:t>
      </w:r>
      <w:r w:rsidRPr="003A7A78">
        <w:rPr>
          <w:b/>
          <w:bCs/>
        </w:rPr>
        <w:t>details</w:t>
      </w:r>
      <w:r w:rsidRPr="003A7A78">
        <w:rPr>
          <w:b/>
          <w:bCs/>
          <w:spacing w:val="-7"/>
        </w:rPr>
        <w:t xml:space="preserve"> </w:t>
      </w:r>
      <w:r w:rsidRPr="003A7A78">
        <w:rPr>
          <w:b/>
          <w:bCs/>
        </w:rPr>
        <w:t>up</w:t>
      </w:r>
      <w:r w:rsidRPr="003A7A78">
        <w:rPr>
          <w:b/>
          <w:bCs/>
          <w:spacing w:val="-7"/>
        </w:rPr>
        <w:t xml:space="preserve"> </w:t>
      </w:r>
      <w:r w:rsidRPr="003A7A78">
        <w:rPr>
          <w:b/>
          <w:bCs/>
        </w:rPr>
        <w:t>to</w:t>
      </w:r>
      <w:r w:rsidRPr="003A7A78">
        <w:rPr>
          <w:b/>
          <w:bCs/>
          <w:spacing w:val="-7"/>
        </w:rPr>
        <w:t xml:space="preserve"> </w:t>
      </w:r>
      <w:r w:rsidRPr="003A7A78">
        <w:rPr>
          <w:b/>
          <w:bCs/>
        </w:rPr>
        <w:t>date</w:t>
      </w:r>
    </w:p>
    <w:p w14:paraId="15782974" w14:textId="2238BD7A" w:rsidR="008E344C" w:rsidRPr="003A7A78" w:rsidRDefault="008E344C" w:rsidP="008E344C">
      <w:pPr>
        <w:pStyle w:val="ListParagraph"/>
        <w:widowControl w:val="0"/>
        <w:numPr>
          <w:ilvl w:val="0"/>
          <w:numId w:val="6"/>
        </w:numPr>
        <w:tabs>
          <w:tab w:val="left" w:pos="405"/>
          <w:tab w:val="left" w:pos="481"/>
        </w:tabs>
        <w:autoSpaceDE w:val="0"/>
        <w:autoSpaceDN w:val="0"/>
        <w:spacing w:before="9" w:line="390" w:lineRule="atLeast"/>
        <w:ind w:right="38"/>
        <w:contextualSpacing w:val="0"/>
      </w:pPr>
      <w:r w:rsidRPr="003A7A78">
        <w:t>Make sure you keep your contact</w:t>
      </w:r>
    </w:p>
    <w:p w14:paraId="27C4E4D1" w14:textId="77777777" w:rsidR="008E344C" w:rsidRPr="003A7A78" w:rsidRDefault="008E344C" w:rsidP="008E344C">
      <w:pPr>
        <w:pStyle w:val="BodyText"/>
        <w:spacing w:before="6"/>
        <w:ind w:left="689"/>
        <w:rPr>
          <w:rFonts w:asciiTheme="minorHAnsi" w:hAnsiTheme="minorHAnsi"/>
        </w:rPr>
      </w:pPr>
      <w:r w:rsidRPr="003A7A78">
        <w:rPr>
          <w:rFonts w:asciiTheme="minorHAnsi" w:hAnsiTheme="minorHAnsi"/>
        </w:rPr>
        <w:t xml:space="preserve">details </w:t>
      </w:r>
      <w:proofErr w:type="gramStart"/>
      <w:r w:rsidRPr="003A7A78">
        <w:rPr>
          <w:rFonts w:asciiTheme="minorHAnsi" w:hAnsiTheme="minorHAnsi"/>
        </w:rPr>
        <w:t>up-to-date</w:t>
      </w:r>
      <w:proofErr w:type="gramEnd"/>
      <w:r w:rsidRPr="003A7A78">
        <w:rPr>
          <w:rFonts w:asciiTheme="minorHAnsi" w:hAnsiTheme="minorHAnsi"/>
        </w:rPr>
        <w:t xml:space="preserve"> with your education provider and the Department</w:t>
      </w:r>
      <w:r w:rsidRPr="003A7A78">
        <w:rPr>
          <w:rFonts w:asciiTheme="minorHAnsi" w:hAnsiTheme="minorHAnsi"/>
          <w:spacing w:val="-13"/>
        </w:rPr>
        <w:t xml:space="preserve"> </w:t>
      </w:r>
      <w:r w:rsidRPr="003A7A78">
        <w:rPr>
          <w:rFonts w:asciiTheme="minorHAnsi" w:hAnsiTheme="minorHAnsi"/>
        </w:rPr>
        <w:t>of</w:t>
      </w:r>
      <w:r w:rsidRPr="003A7A78">
        <w:rPr>
          <w:rFonts w:asciiTheme="minorHAnsi" w:hAnsiTheme="minorHAnsi"/>
          <w:spacing w:val="-13"/>
        </w:rPr>
        <w:t xml:space="preserve"> </w:t>
      </w:r>
      <w:r w:rsidRPr="003A7A78">
        <w:rPr>
          <w:rFonts w:asciiTheme="minorHAnsi" w:hAnsiTheme="minorHAnsi"/>
        </w:rPr>
        <w:t>Home</w:t>
      </w:r>
      <w:r w:rsidRPr="003A7A78">
        <w:rPr>
          <w:rFonts w:asciiTheme="minorHAnsi" w:hAnsiTheme="minorHAnsi"/>
          <w:spacing w:val="-12"/>
        </w:rPr>
        <w:t xml:space="preserve"> </w:t>
      </w:r>
      <w:r w:rsidRPr="003A7A78">
        <w:rPr>
          <w:rFonts w:asciiTheme="minorHAnsi" w:hAnsiTheme="minorHAnsi"/>
        </w:rPr>
        <w:t>Affairs.</w:t>
      </w:r>
    </w:p>
    <w:p w14:paraId="357DEDAF" w14:textId="77777777" w:rsidR="008E344C" w:rsidRPr="003A7A78" w:rsidRDefault="008E344C" w:rsidP="008E344C">
      <w:pPr>
        <w:pStyle w:val="BodyText"/>
        <w:spacing w:before="6"/>
        <w:ind w:left="689"/>
        <w:rPr>
          <w:rFonts w:asciiTheme="minorHAnsi" w:hAnsiTheme="minorHAnsi"/>
        </w:rPr>
      </w:pPr>
    </w:p>
    <w:p w14:paraId="18036C16" w14:textId="478ADE46" w:rsidR="008E344C" w:rsidRPr="003A7A78" w:rsidRDefault="008E344C" w:rsidP="008E344C">
      <w:pPr>
        <w:pStyle w:val="BodyText"/>
        <w:spacing w:before="6"/>
        <w:ind w:left="689"/>
        <w:rPr>
          <w:rFonts w:asciiTheme="minorHAnsi" w:hAnsiTheme="minorHAnsi"/>
        </w:rPr>
      </w:pPr>
      <w:r w:rsidRPr="003A7A78">
        <w:rPr>
          <w:rFonts w:asciiTheme="minorHAnsi" w:hAnsiTheme="minorHAnsi"/>
        </w:rPr>
        <w:t>This will ensure that you receive important</w:t>
      </w:r>
      <w:r w:rsidRPr="003A7A78">
        <w:rPr>
          <w:rFonts w:asciiTheme="minorHAnsi" w:hAnsiTheme="minorHAnsi"/>
          <w:spacing w:val="-10"/>
        </w:rPr>
        <w:t xml:space="preserve"> </w:t>
      </w:r>
      <w:r w:rsidRPr="003A7A78">
        <w:rPr>
          <w:rFonts w:asciiTheme="minorHAnsi" w:hAnsiTheme="minorHAnsi"/>
        </w:rPr>
        <w:t>notices</w:t>
      </w:r>
      <w:r w:rsidRPr="003A7A78">
        <w:rPr>
          <w:rFonts w:asciiTheme="minorHAnsi" w:hAnsiTheme="minorHAnsi"/>
          <w:spacing w:val="-10"/>
        </w:rPr>
        <w:t xml:space="preserve"> </w:t>
      </w:r>
      <w:r w:rsidRPr="003A7A78">
        <w:rPr>
          <w:rFonts w:asciiTheme="minorHAnsi" w:hAnsiTheme="minorHAnsi"/>
        </w:rPr>
        <w:t>and</w:t>
      </w:r>
      <w:r w:rsidRPr="003A7A78">
        <w:rPr>
          <w:rFonts w:asciiTheme="minorHAnsi" w:hAnsiTheme="minorHAnsi"/>
          <w:spacing w:val="-10"/>
        </w:rPr>
        <w:t xml:space="preserve"> </w:t>
      </w:r>
      <w:r w:rsidRPr="003A7A78">
        <w:rPr>
          <w:rFonts w:asciiTheme="minorHAnsi" w:hAnsiTheme="minorHAnsi"/>
        </w:rPr>
        <w:t>provide</w:t>
      </w:r>
      <w:r w:rsidRPr="003A7A78">
        <w:rPr>
          <w:rFonts w:asciiTheme="minorHAnsi" w:hAnsiTheme="minorHAnsi"/>
          <w:spacing w:val="-10"/>
        </w:rPr>
        <w:t xml:space="preserve"> </w:t>
      </w:r>
      <w:r w:rsidRPr="003A7A78">
        <w:rPr>
          <w:rFonts w:asciiTheme="minorHAnsi" w:hAnsiTheme="minorHAnsi"/>
        </w:rPr>
        <w:t>you an opportunity to respond.</w:t>
      </w:r>
    </w:p>
    <w:p w14:paraId="4F285844" w14:textId="77777777" w:rsidR="008E344C" w:rsidRPr="003A7A78" w:rsidRDefault="008E344C" w:rsidP="008E344C">
      <w:pPr>
        <w:pStyle w:val="BodyText"/>
        <w:spacing w:before="6"/>
        <w:ind w:left="689"/>
        <w:rPr>
          <w:rFonts w:asciiTheme="minorHAnsi" w:hAnsiTheme="minorHAnsi"/>
        </w:rPr>
      </w:pPr>
    </w:p>
    <w:p w14:paraId="4A98D453" w14:textId="4286EDDA" w:rsidR="008E344C" w:rsidRPr="003A7A78" w:rsidRDefault="008E344C" w:rsidP="008E344C">
      <w:pPr>
        <w:pStyle w:val="ListParagraph"/>
        <w:widowControl w:val="0"/>
        <w:numPr>
          <w:ilvl w:val="0"/>
          <w:numId w:val="4"/>
        </w:numPr>
        <w:tabs>
          <w:tab w:val="left" w:pos="481"/>
        </w:tabs>
        <w:autoSpaceDE w:val="0"/>
        <w:autoSpaceDN w:val="0"/>
        <w:spacing w:before="122"/>
        <w:ind w:left="481"/>
        <w:contextualSpacing w:val="0"/>
        <w:rPr>
          <w:b/>
          <w:bCs/>
        </w:rPr>
      </w:pPr>
      <w:r w:rsidRPr="003A7A78">
        <w:rPr>
          <w:b/>
          <w:bCs/>
        </w:rPr>
        <w:t>Check</w:t>
      </w:r>
      <w:r w:rsidRPr="003A7A78">
        <w:rPr>
          <w:b/>
          <w:bCs/>
          <w:spacing w:val="-1"/>
        </w:rPr>
        <w:t xml:space="preserve"> </w:t>
      </w:r>
      <w:r w:rsidRPr="003A7A78">
        <w:rPr>
          <w:b/>
          <w:bCs/>
        </w:rPr>
        <w:t>your</w:t>
      </w:r>
      <w:r w:rsidRPr="003A7A78">
        <w:rPr>
          <w:b/>
          <w:bCs/>
          <w:spacing w:val="-2"/>
        </w:rPr>
        <w:t xml:space="preserve"> </w:t>
      </w:r>
      <w:r w:rsidRPr="003A7A78">
        <w:rPr>
          <w:b/>
          <w:bCs/>
        </w:rPr>
        <w:t>enrolment</w:t>
      </w:r>
      <w:r w:rsidRPr="003A7A78">
        <w:rPr>
          <w:b/>
          <w:bCs/>
          <w:spacing w:val="-1"/>
        </w:rPr>
        <w:t xml:space="preserve"> </w:t>
      </w:r>
      <w:r w:rsidRPr="003A7A78">
        <w:rPr>
          <w:b/>
          <w:bCs/>
          <w:spacing w:val="-2"/>
        </w:rPr>
        <w:t>status</w:t>
      </w:r>
    </w:p>
    <w:p w14:paraId="7D2B446C" w14:textId="77777777" w:rsidR="008E344C" w:rsidRPr="003A7A78" w:rsidRDefault="008E344C" w:rsidP="008E344C">
      <w:pPr>
        <w:pStyle w:val="ListParagraph"/>
        <w:widowControl w:val="0"/>
        <w:tabs>
          <w:tab w:val="left" w:pos="481"/>
        </w:tabs>
        <w:autoSpaceDE w:val="0"/>
        <w:autoSpaceDN w:val="0"/>
        <w:spacing w:before="122"/>
        <w:ind w:left="481"/>
        <w:contextualSpacing w:val="0"/>
      </w:pPr>
    </w:p>
    <w:p w14:paraId="46BB2AAD" w14:textId="671EB5F7" w:rsidR="008E344C" w:rsidRPr="003A7A78" w:rsidRDefault="008E344C" w:rsidP="008E344C">
      <w:pPr>
        <w:pStyle w:val="ListParagraph"/>
        <w:widowControl w:val="0"/>
        <w:numPr>
          <w:ilvl w:val="0"/>
          <w:numId w:val="6"/>
        </w:numPr>
        <w:tabs>
          <w:tab w:val="left" w:pos="688"/>
        </w:tabs>
        <w:autoSpaceDE w:val="0"/>
        <w:autoSpaceDN w:val="0"/>
        <w:spacing w:before="118" w:line="242" w:lineRule="auto"/>
        <w:ind w:right="352"/>
      </w:pPr>
      <w:r w:rsidRPr="003A7A78">
        <w:t>Always</w:t>
      </w:r>
      <w:r w:rsidRPr="003A7A78">
        <w:rPr>
          <w:spacing w:val="-10"/>
        </w:rPr>
        <w:t xml:space="preserve"> </w:t>
      </w:r>
      <w:r w:rsidRPr="003A7A78">
        <w:t>check</w:t>
      </w:r>
      <w:r w:rsidRPr="003A7A78">
        <w:rPr>
          <w:spacing w:val="-10"/>
        </w:rPr>
        <w:t xml:space="preserve"> </w:t>
      </w:r>
      <w:r w:rsidRPr="003A7A78">
        <w:t>if</w:t>
      </w:r>
      <w:r w:rsidRPr="003A7A78">
        <w:rPr>
          <w:spacing w:val="-10"/>
        </w:rPr>
        <w:t xml:space="preserve"> </w:t>
      </w:r>
      <w:r w:rsidRPr="003A7A78">
        <w:t>your</w:t>
      </w:r>
      <w:r w:rsidRPr="003A7A78">
        <w:rPr>
          <w:spacing w:val="-10"/>
        </w:rPr>
        <w:t xml:space="preserve"> </w:t>
      </w:r>
      <w:r w:rsidRPr="003A7A78">
        <w:t xml:space="preserve">enrolment has </w:t>
      </w:r>
      <w:proofErr w:type="gramStart"/>
      <w:r w:rsidRPr="003A7A78">
        <w:t>actually been</w:t>
      </w:r>
      <w:proofErr w:type="gramEnd"/>
      <w:r w:rsidRPr="003A7A78">
        <w:t xml:space="preserve"> cancelled.</w:t>
      </w:r>
    </w:p>
    <w:p w14:paraId="1561173A" w14:textId="77777777" w:rsidR="008E344C" w:rsidRPr="003A7A78" w:rsidRDefault="008E344C" w:rsidP="008E344C">
      <w:pPr>
        <w:pStyle w:val="BodyText"/>
        <w:ind w:left="688" w:right="80"/>
        <w:rPr>
          <w:rFonts w:asciiTheme="minorHAnsi" w:hAnsiTheme="minorHAnsi"/>
        </w:rPr>
      </w:pPr>
      <w:r w:rsidRPr="003A7A78">
        <w:rPr>
          <w:rFonts w:asciiTheme="minorHAnsi" w:hAnsiTheme="minorHAnsi"/>
        </w:rPr>
        <w:t>Some</w:t>
      </w:r>
      <w:r w:rsidRPr="003A7A78">
        <w:rPr>
          <w:rFonts w:asciiTheme="minorHAnsi" w:hAnsiTheme="minorHAnsi"/>
          <w:spacing w:val="-13"/>
        </w:rPr>
        <w:t xml:space="preserve"> </w:t>
      </w:r>
      <w:r w:rsidRPr="003A7A78">
        <w:rPr>
          <w:rFonts w:asciiTheme="minorHAnsi" w:hAnsiTheme="minorHAnsi"/>
        </w:rPr>
        <w:t>education</w:t>
      </w:r>
      <w:r w:rsidRPr="003A7A78">
        <w:rPr>
          <w:rFonts w:asciiTheme="minorHAnsi" w:hAnsiTheme="minorHAnsi"/>
          <w:spacing w:val="-13"/>
        </w:rPr>
        <w:t xml:space="preserve"> </w:t>
      </w:r>
      <w:r w:rsidRPr="003A7A78">
        <w:rPr>
          <w:rFonts w:asciiTheme="minorHAnsi" w:hAnsiTheme="minorHAnsi"/>
        </w:rPr>
        <w:t>providers</w:t>
      </w:r>
      <w:r w:rsidRPr="003A7A78">
        <w:rPr>
          <w:rFonts w:asciiTheme="minorHAnsi" w:hAnsiTheme="minorHAnsi"/>
          <w:spacing w:val="-13"/>
        </w:rPr>
        <w:t xml:space="preserve"> </w:t>
      </w:r>
      <w:r w:rsidRPr="003A7A78">
        <w:rPr>
          <w:rFonts w:asciiTheme="minorHAnsi" w:hAnsiTheme="minorHAnsi"/>
        </w:rPr>
        <w:t xml:space="preserve">may advise they have cancelled a student’s enrolment, but they </w:t>
      </w:r>
      <w:r w:rsidRPr="003A7A78">
        <w:rPr>
          <w:rFonts w:asciiTheme="minorHAnsi" w:hAnsiTheme="minorHAnsi"/>
        </w:rPr>
        <w:t xml:space="preserve">have not yet reported the cancellation on the applicable </w:t>
      </w:r>
      <w:r w:rsidRPr="003A7A78">
        <w:rPr>
          <w:rFonts w:asciiTheme="minorHAnsi" w:hAnsiTheme="minorHAnsi"/>
          <w:spacing w:val="-2"/>
        </w:rPr>
        <w:t>systems.</w:t>
      </w:r>
    </w:p>
    <w:p w14:paraId="48C4C085" w14:textId="77777777" w:rsidR="008E344C" w:rsidRPr="003A7A78" w:rsidRDefault="008E344C" w:rsidP="008E344C">
      <w:pPr>
        <w:pStyle w:val="BodyText"/>
        <w:spacing w:before="115"/>
        <w:ind w:left="972" w:hanging="284"/>
        <w:rPr>
          <w:rFonts w:asciiTheme="minorHAnsi" w:hAnsiTheme="minorHAnsi"/>
        </w:rPr>
      </w:pPr>
      <w:r w:rsidRPr="003A7A78">
        <w:rPr>
          <w:rFonts w:asciiTheme="minorHAnsi" w:hAnsiTheme="minorHAnsi"/>
          <w:b/>
          <w:bCs/>
          <w:color w:val="000000" w:themeColor="text1"/>
          <w:sz w:val="20"/>
        </w:rPr>
        <w:t>&gt;</w:t>
      </w:r>
      <w:r w:rsidRPr="003A7A78">
        <w:rPr>
          <w:rFonts w:asciiTheme="minorHAnsi" w:hAnsiTheme="minorHAnsi"/>
          <w:color w:val="000000" w:themeColor="text1"/>
          <w:spacing w:val="80"/>
          <w:sz w:val="20"/>
        </w:rPr>
        <w:t xml:space="preserve"> </w:t>
      </w:r>
      <w:r w:rsidRPr="003A7A78">
        <w:rPr>
          <w:rFonts w:asciiTheme="minorHAnsi" w:hAnsiTheme="minorHAnsi"/>
        </w:rPr>
        <w:t>If your provider has not cancelled</w:t>
      </w:r>
      <w:r w:rsidRPr="003A7A78">
        <w:rPr>
          <w:rFonts w:asciiTheme="minorHAnsi" w:hAnsiTheme="minorHAnsi"/>
          <w:spacing w:val="-13"/>
        </w:rPr>
        <w:t xml:space="preserve"> </w:t>
      </w:r>
      <w:r w:rsidRPr="003A7A78">
        <w:rPr>
          <w:rFonts w:asciiTheme="minorHAnsi" w:hAnsiTheme="minorHAnsi"/>
        </w:rPr>
        <w:t>your</w:t>
      </w:r>
      <w:r w:rsidRPr="003A7A78">
        <w:rPr>
          <w:rFonts w:asciiTheme="minorHAnsi" w:hAnsiTheme="minorHAnsi"/>
          <w:spacing w:val="-13"/>
        </w:rPr>
        <w:t xml:space="preserve"> </w:t>
      </w:r>
      <w:r w:rsidRPr="003A7A78">
        <w:rPr>
          <w:rFonts w:asciiTheme="minorHAnsi" w:hAnsiTheme="minorHAnsi"/>
        </w:rPr>
        <w:t>enrolment,</w:t>
      </w:r>
      <w:r w:rsidRPr="003A7A78">
        <w:rPr>
          <w:rFonts w:asciiTheme="minorHAnsi" w:hAnsiTheme="minorHAnsi"/>
          <w:spacing w:val="-13"/>
        </w:rPr>
        <w:t xml:space="preserve"> </w:t>
      </w:r>
      <w:r w:rsidRPr="003A7A78">
        <w:rPr>
          <w:rFonts w:asciiTheme="minorHAnsi" w:hAnsiTheme="minorHAnsi"/>
        </w:rPr>
        <w:t>you might</w:t>
      </w:r>
      <w:r w:rsidRPr="003A7A78">
        <w:rPr>
          <w:rFonts w:asciiTheme="minorHAnsi" w:hAnsiTheme="minorHAnsi"/>
          <w:spacing w:val="-1"/>
        </w:rPr>
        <w:t xml:space="preserve"> </w:t>
      </w:r>
      <w:r w:rsidRPr="003A7A78">
        <w:rPr>
          <w:rFonts w:asciiTheme="minorHAnsi" w:hAnsiTheme="minorHAnsi"/>
        </w:rPr>
        <w:t>be able to act</w:t>
      </w:r>
      <w:r w:rsidRPr="003A7A78">
        <w:rPr>
          <w:rFonts w:asciiTheme="minorHAnsi" w:hAnsiTheme="minorHAnsi"/>
          <w:spacing w:val="-1"/>
        </w:rPr>
        <w:t xml:space="preserve"> </w:t>
      </w:r>
      <w:r w:rsidRPr="003A7A78">
        <w:rPr>
          <w:rFonts w:asciiTheme="minorHAnsi" w:hAnsiTheme="minorHAnsi"/>
        </w:rPr>
        <w:t>quickly to resolve your enrolment issue.</w:t>
      </w:r>
    </w:p>
    <w:p w14:paraId="1AE0565D" w14:textId="77777777" w:rsidR="008E344C" w:rsidRPr="003A7A78" w:rsidRDefault="008E344C" w:rsidP="008E344C">
      <w:pPr>
        <w:pStyle w:val="ListParagraph"/>
        <w:widowControl w:val="0"/>
        <w:numPr>
          <w:ilvl w:val="0"/>
          <w:numId w:val="4"/>
        </w:numPr>
        <w:tabs>
          <w:tab w:val="left" w:pos="405"/>
          <w:tab w:val="left" w:pos="481"/>
        </w:tabs>
        <w:autoSpaceDE w:val="0"/>
        <w:autoSpaceDN w:val="0"/>
        <w:spacing w:before="120"/>
        <w:ind w:left="481"/>
        <w:contextualSpacing w:val="0"/>
        <w:rPr>
          <w:b/>
          <w:bCs/>
        </w:rPr>
      </w:pPr>
      <w:r w:rsidRPr="003A7A78">
        <w:rPr>
          <w:b/>
          <w:bCs/>
          <w:color w:val="FF8A3B"/>
          <w:sz w:val="20"/>
        </w:rPr>
        <w:tab/>
      </w:r>
      <w:r w:rsidRPr="003A7A78">
        <w:rPr>
          <w:b/>
          <w:bCs/>
        </w:rPr>
        <w:t>Check</w:t>
      </w:r>
      <w:r w:rsidRPr="003A7A78">
        <w:rPr>
          <w:b/>
          <w:bCs/>
          <w:spacing w:val="-1"/>
        </w:rPr>
        <w:t xml:space="preserve"> </w:t>
      </w:r>
      <w:r w:rsidRPr="003A7A78">
        <w:rPr>
          <w:b/>
          <w:bCs/>
        </w:rPr>
        <w:t>if</w:t>
      </w:r>
      <w:r w:rsidRPr="003A7A78">
        <w:rPr>
          <w:b/>
          <w:bCs/>
          <w:spacing w:val="-2"/>
        </w:rPr>
        <w:t xml:space="preserve"> </w:t>
      </w:r>
      <w:r w:rsidRPr="003A7A78">
        <w:rPr>
          <w:b/>
          <w:bCs/>
        </w:rPr>
        <w:t>you</w:t>
      </w:r>
      <w:r w:rsidRPr="003A7A78">
        <w:rPr>
          <w:b/>
          <w:bCs/>
          <w:spacing w:val="-1"/>
        </w:rPr>
        <w:t xml:space="preserve"> </w:t>
      </w:r>
      <w:r w:rsidRPr="003A7A78">
        <w:rPr>
          <w:b/>
          <w:bCs/>
        </w:rPr>
        <w:t>have</w:t>
      </w:r>
      <w:r w:rsidRPr="003A7A78">
        <w:rPr>
          <w:b/>
          <w:bCs/>
          <w:spacing w:val="-1"/>
        </w:rPr>
        <w:t xml:space="preserve"> </w:t>
      </w:r>
      <w:r w:rsidRPr="003A7A78">
        <w:rPr>
          <w:b/>
          <w:bCs/>
        </w:rPr>
        <w:t>received</w:t>
      </w:r>
      <w:r w:rsidRPr="003A7A78">
        <w:rPr>
          <w:b/>
          <w:bCs/>
          <w:spacing w:val="-1"/>
        </w:rPr>
        <w:t xml:space="preserve"> </w:t>
      </w:r>
      <w:r w:rsidRPr="003A7A78">
        <w:rPr>
          <w:b/>
          <w:bCs/>
          <w:spacing w:val="-2"/>
        </w:rPr>
        <w:t>notice</w:t>
      </w:r>
    </w:p>
    <w:p w14:paraId="78C0AE5F" w14:textId="04918721" w:rsidR="008E344C" w:rsidRPr="003A7A78" w:rsidRDefault="008E344C" w:rsidP="008E344C">
      <w:pPr>
        <w:pStyle w:val="ListParagraph"/>
        <w:widowControl w:val="0"/>
        <w:numPr>
          <w:ilvl w:val="0"/>
          <w:numId w:val="6"/>
        </w:numPr>
        <w:tabs>
          <w:tab w:val="left" w:pos="405"/>
          <w:tab w:val="left" w:pos="481"/>
        </w:tabs>
        <w:autoSpaceDE w:val="0"/>
        <w:autoSpaceDN w:val="0"/>
        <w:spacing w:before="120"/>
        <w:contextualSpacing w:val="0"/>
      </w:pPr>
      <w:r w:rsidRPr="003A7A78">
        <w:t>Always check your mail – do not ignore any letters or emails regarding</w:t>
      </w:r>
      <w:r w:rsidRPr="003A7A78">
        <w:rPr>
          <w:spacing w:val="-10"/>
        </w:rPr>
        <w:t xml:space="preserve"> </w:t>
      </w:r>
      <w:r w:rsidRPr="003A7A78">
        <w:t>your</w:t>
      </w:r>
      <w:r w:rsidRPr="003A7A78">
        <w:rPr>
          <w:spacing w:val="-10"/>
        </w:rPr>
        <w:t xml:space="preserve"> </w:t>
      </w:r>
      <w:r w:rsidRPr="003A7A78">
        <w:t>enrolment</w:t>
      </w:r>
      <w:r w:rsidRPr="003A7A78">
        <w:rPr>
          <w:spacing w:val="-10"/>
        </w:rPr>
        <w:t xml:space="preserve"> </w:t>
      </w:r>
      <w:r w:rsidRPr="003A7A78">
        <w:t>or</w:t>
      </w:r>
      <w:r w:rsidRPr="003A7A78">
        <w:rPr>
          <w:spacing w:val="-10"/>
        </w:rPr>
        <w:t xml:space="preserve"> </w:t>
      </w:r>
      <w:r w:rsidRPr="003A7A78">
        <w:t>visa.</w:t>
      </w:r>
    </w:p>
    <w:p w14:paraId="746FFBEC" w14:textId="77777777" w:rsidR="003A7A78" w:rsidRDefault="008E344C" w:rsidP="003A7A78">
      <w:pPr>
        <w:pStyle w:val="ListParagraph"/>
        <w:widowControl w:val="0"/>
        <w:numPr>
          <w:ilvl w:val="0"/>
          <w:numId w:val="6"/>
        </w:numPr>
        <w:tabs>
          <w:tab w:val="left" w:pos="688"/>
        </w:tabs>
        <w:autoSpaceDE w:val="0"/>
        <w:autoSpaceDN w:val="0"/>
        <w:spacing w:before="118"/>
        <w:ind w:right="404"/>
      </w:pPr>
      <w:r w:rsidRPr="003A7A78">
        <w:t>You have a right</w:t>
      </w:r>
      <w:r w:rsidRPr="003A7A78">
        <w:rPr>
          <w:spacing w:val="-1"/>
        </w:rPr>
        <w:t xml:space="preserve"> </w:t>
      </w:r>
      <w:r w:rsidRPr="003A7A78">
        <w:t>to respond to notices.</w:t>
      </w:r>
      <w:r w:rsidRPr="003A7A78">
        <w:rPr>
          <w:spacing w:val="-7"/>
        </w:rPr>
        <w:t xml:space="preserve"> </w:t>
      </w:r>
      <w:r w:rsidRPr="003A7A78">
        <w:t>If</w:t>
      </w:r>
      <w:r w:rsidRPr="003A7A78">
        <w:rPr>
          <w:spacing w:val="-7"/>
        </w:rPr>
        <w:t xml:space="preserve"> </w:t>
      </w:r>
      <w:r w:rsidRPr="003A7A78">
        <w:t>you</w:t>
      </w:r>
      <w:r w:rsidRPr="003A7A78">
        <w:rPr>
          <w:spacing w:val="-6"/>
        </w:rPr>
        <w:t xml:space="preserve"> </w:t>
      </w:r>
      <w:r w:rsidRPr="003A7A78">
        <w:t>did</w:t>
      </w:r>
      <w:r w:rsidRPr="003A7A78">
        <w:rPr>
          <w:spacing w:val="-6"/>
        </w:rPr>
        <w:t xml:space="preserve"> </w:t>
      </w:r>
      <w:r w:rsidRPr="003A7A78">
        <w:t>not</w:t>
      </w:r>
      <w:r w:rsidRPr="003A7A78">
        <w:rPr>
          <w:spacing w:val="-7"/>
        </w:rPr>
        <w:t xml:space="preserve"> </w:t>
      </w:r>
      <w:r w:rsidRPr="003A7A78">
        <w:t>have</w:t>
      </w:r>
      <w:r w:rsidRPr="003A7A78">
        <w:rPr>
          <w:spacing w:val="-6"/>
        </w:rPr>
        <w:t xml:space="preserve"> </w:t>
      </w:r>
      <w:r w:rsidRPr="003A7A78">
        <w:t>the opportunity to respond, you should appeal any decision to cancel your enrolment.</w:t>
      </w:r>
    </w:p>
    <w:p w14:paraId="5FB0F3DD" w14:textId="56757E02" w:rsidR="008E344C" w:rsidRPr="003A7A78" w:rsidRDefault="008E344C" w:rsidP="003A7A78">
      <w:pPr>
        <w:pStyle w:val="ListParagraph"/>
        <w:widowControl w:val="0"/>
        <w:numPr>
          <w:ilvl w:val="0"/>
          <w:numId w:val="6"/>
        </w:numPr>
        <w:tabs>
          <w:tab w:val="left" w:pos="688"/>
        </w:tabs>
        <w:autoSpaceDE w:val="0"/>
        <w:autoSpaceDN w:val="0"/>
        <w:spacing w:before="118"/>
        <w:ind w:right="404"/>
      </w:pPr>
      <w:r w:rsidRPr="003A7A78">
        <w:t>Act quickly to avoid being reported</w:t>
      </w:r>
      <w:r w:rsidRPr="003A7A78">
        <w:rPr>
          <w:spacing w:val="-9"/>
        </w:rPr>
        <w:t xml:space="preserve"> </w:t>
      </w:r>
      <w:r w:rsidRPr="003A7A78">
        <w:t>to</w:t>
      </w:r>
      <w:r w:rsidRPr="003A7A78">
        <w:rPr>
          <w:spacing w:val="-9"/>
        </w:rPr>
        <w:t xml:space="preserve"> </w:t>
      </w:r>
      <w:r w:rsidRPr="003A7A78">
        <w:t>the</w:t>
      </w:r>
      <w:r w:rsidRPr="003A7A78">
        <w:rPr>
          <w:spacing w:val="-9"/>
        </w:rPr>
        <w:t xml:space="preserve"> </w:t>
      </w:r>
      <w:r w:rsidRPr="003A7A78">
        <w:t>Department</w:t>
      </w:r>
      <w:r w:rsidRPr="003A7A78">
        <w:rPr>
          <w:spacing w:val="-10"/>
        </w:rPr>
        <w:t xml:space="preserve"> </w:t>
      </w:r>
      <w:r w:rsidRPr="003A7A78">
        <w:t>of Home Affairs.</w:t>
      </w:r>
    </w:p>
    <w:p w14:paraId="7B7E50B9" w14:textId="77777777" w:rsidR="008E344C" w:rsidRPr="003A7A78" w:rsidRDefault="008E344C" w:rsidP="008E344C">
      <w:pPr>
        <w:pStyle w:val="ListParagraph"/>
        <w:widowControl w:val="0"/>
        <w:numPr>
          <w:ilvl w:val="0"/>
          <w:numId w:val="4"/>
        </w:numPr>
        <w:tabs>
          <w:tab w:val="left" w:pos="481"/>
        </w:tabs>
        <w:autoSpaceDE w:val="0"/>
        <w:autoSpaceDN w:val="0"/>
        <w:spacing w:before="118"/>
        <w:ind w:left="481"/>
        <w:contextualSpacing w:val="0"/>
        <w:rPr>
          <w:b/>
          <w:bCs/>
        </w:rPr>
      </w:pPr>
      <w:r w:rsidRPr="003A7A78">
        <w:rPr>
          <w:b/>
          <w:bCs/>
        </w:rPr>
        <w:t>Seek</w:t>
      </w:r>
      <w:r w:rsidRPr="003A7A78">
        <w:rPr>
          <w:b/>
          <w:bCs/>
          <w:spacing w:val="-2"/>
        </w:rPr>
        <w:t xml:space="preserve"> </w:t>
      </w:r>
      <w:r w:rsidRPr="003A7A78">
        <w:rPr>
          <w:b/>
          <w:bCs/>
        </w:rPr>
        <w:t>immigration</w:t>
      </w:r>
      <w:r w:rsidRPr="003A7A78">
        <w:rPr>
          <w:b/>
          <w:bCs/>
          <w:spacing w:val="-2"/>
        </w:rPr>
        <w:t xml:space="preserve"> </w:t>
      </w:r>
      <w:proofErr w:type="gramStart"/>
      <w:r w:rsidRPr="003A7A78">
        <w:rPr>
          <w:b/>
          <w:bCs/>
          <w:spacing w:val="-2"/>
        </w:rPr>
        <w:t>advice;</w:t>
      </w:r>
      <w:proofErr w:type="gramEnd"/>
    </w:p>
    <w:p w14:paraId="4B2907D0" w14:textId="77777777" w:rsidR="008E344C" w:rsidRPr="003A7A78" w:rsidRDefault="008E344C" w:rsidP="008E344C">
      <w:pPr>
        <w:pStyle w:val="ListParagraph"/>
        <w:widowControl w:val="0"/>
        <w:numPr>
          <w:ilvl w:val="0"/>
          <w:numId w:val="5"/>
        </w:numPr>
        <w:tabs>
          <w:tab w:val="left" w:pos="481"/>
        </w:tabs>
        <w:autoSpaceDE w:val="0"/>
        <w:autoSpaceDN w:val="0"/>
        <w:spacing w:before="118"/>
        <w:contextualSpacing w:val="0"/>
      </w:pPr>
      <w:r w:rsidRPr="003A7A78">
        <w:t>The cancellation of your enrolment has serious consequences</w:t>
      </w:r>
      <w:r w:rsidRPr="003A7A78">
        <w:rPr>
          <w:spacing w:val="-13"/>
        </w:rPr>
        <w:t xml:space="preserve"> </w:t>
      </w:r>
      <w:r w:rsidRPr="003A7A78">
        <w:t>for</w:t>
      </w:r>
      <w:r w:rsidRPr="003A7A78">
        <w:rPr>
          <w:spacing w:val="-13"/>
        </w:rPr>
        <w:t xml:space="preserve"> </w:t>
      </w:r>
      <w:r w:rsidRPr="003A7A78">
        <w:t>your</w:t>
      </w:r>
      <w:r w:rsidRPr="003A7A78">
        <w:rPr>
          <w:spacing w:val="-13"/>
        </w:rPr>
        <w:t xml:space="preserve"> </w:t>
      </w:r>
      <w:r w:rsidRPr="003A7A78">
        <w:t xml:space="preserve">student visa and ability to remain in </w:t>
      </w:r>
      <w:r w:rsidRPr="003A7A78">
        <w:rPr>
          <w:spacing w:val="-2"/>
        </w:rPr>
        <w:t>Australia.</w:t>
      </w:r>
    </w:p>
    <w:p w14:paraId="5EC33488" w14:textId="67039DDD" w:rsidR="005E094E" w:rsidRPr="003A7A78" w:rsidRDefault="008E344C" w:rsidP="005E094E">
      <w:pPr>
        <w:pStyle w:val="ListParagraph"/>
        <w:widowControl w:val="0"/>
        <w:numPr>
          <w:ilvl w:val="0"/>
          <w:numId w:val="5"/>
        </w:numPr>
        <w:tabs>
          <w:tab w:val="left" w:pos="481"/>
        </w:tabs>
        <w:autoSpaceDE w:val="0"/>
        <w:autoSpaceDN w:val="0"/>
        <w:spacing w:before="118"/>
        <w:contextualSpacing w:val="0"/>
      </w:pPr>
      <w:r w:rsidRPr="003A7A78">
        <w:t>You should immediately seek migration advice if you have become</w:t>
      </w:r>
      <w:r w:rsidRPr="003A7A78">
        <w:rPr>
          <w:spacing w:val="-9"/>
        </w:rPr>
        <w:t xml:space="preserve"> </w:t>
      </w:r>
      <w:r w:rsidRPr="003A7A78">
        <w:t>aware</w:t>
      </w:r>
      <w:r w:rsidRPr="003A7A78">
        <w:rPr>
          <w:spacing w:val="-9"/>
        </w:rPr>
        <w:t xml:space="preserve"> </w:t>
      </w:r>
      <w:r w:rsidRPr="003A7A78">
        <w:t>that</w:t>
      </w:r>
      <w:r w:rsidRPr="003A7A78">
        <w:rPr>
          <w:spacing w:val="-10"/>
        </w:rPr>
        <w:t xml:space="preserve"> </w:t>
      </w:r>
      <w:r w:rsidRPr="003A7A78">
        <w:t>your</w:t>
      </w:r>
      <w:r w:rsidRPr="003A7A78">
        <w:rPr>
          <w:spacing w:val="-9"/>
        </w:rPr>
        <w:t xml:space="preserve"> </w:t>
      </w:r>
      <w:r w:rsidRPr="003A7A78">
        <w:t>provider has cancelled your enrolment.</w:t>
      </w:r>
    </w:p>
    <w:p w14:paraId="01984928" w14:textId="77777777" w:rsidR="005E094E" w:rsidRPr="003A7A78" w:rsidRDefault="005E094E" w:rsidP="005E094E">
      <w:pPr>
        <w:pStyle w:val="ListParagraph"/>
        <w:widowControl w:val="0"/>
        <w:tabs>
          <w:tab w:val="left" w:pos="481"/>
        </w:tabs>
        <w:autoSpaceDE w:val="0"/>
        <w:autoSpaceDN w:val="0"/>
        <w:spacing w:before="118"/>
        <w:ind w:left="841"/>
        <w:contextualSpacing w:val="0"/>
      </w:pPr>
    </w:p>
    <w:p w14:paraId="3681A7EB" w14:textId="2713AF19" w:rsidR="007C10FA" w:rsidRPr="007C10FA" w:rsidRDefault="007C10FA" w:rsidP="007C10FA">
      <w:pPr>
        <w:widowControl w:val="0"/>
        <w:tabs>
          <w:tab w:val="left" w:pos="481"/>
        </w:tabs>
        <w:autoSpaceDE w:val="0"/>
        <w:autoSpaceDN w:val="0"/>
        <w:spacing w:before="118"/>
        <w:rPr>
          <w:i/>
        </w:rPr>
      </w:pPr>
      <w:r w:rsidRPr="007C10FA">
        <w:rPr>
          <w:i/>
        </w:rPr>
        <w:t>C</w:t>
      </w:r>
      <w:r w:rsidR="008E344C" w:rsidRPr="007C10FA">
        <w:rPr>
          <w:i/>
        </w:rPr>
        <w:t xml:space="preserve">ontact RLC’s International Student Legal Service NSW at </w:t>
      </w:r>
      <w:hyperlink r:id="rId18" w:history="1">
        <w:r w:rsidRPr="007C10FA">
          <w:rPr>
            <w:rStyle w:val="Hyperlink"/>
            <w:i/>
          </w:rPr>
          <w:t>https://rlc.org.au/isls</w:t>
        </w:r>
      </w:hyperlink>
      <w:r w:rsidRPr="007C10FA">
        <w:rPr>
          <w:i/>
        </w:rPr>
        <w:t xml:space="preserve"> </w:t>
      </w:r>
      <w:r w:rsidR="008E344C" w:rsidRPr="007C10FA">
        <w:rPr>
          <w:i/>
          <w:spacing w:val="-13"/>
        </w:rPr>
        <w:t xml:space="preserve"> </w:t>
      </w:r>
      <w:r w:rsidR="008E344C" w:rsidRPr="007C10FA">
        <w:rPr>
          <w:i/>
        </w:rPr>
        <w:t>or</w:t>
      </w:r>
      <w:r w:rsidR="008E344C" w:rsidRPr="007C10FA">
        <w:rPr>
          <w:i/>
          <w:spacing w:val="-12"/>
        </w:rPr>
        <w:t xml:space="preserve"> </w:t>
      </w:r>
      <w:r w:rsidR="008E344C" w:rsidRPr="007C10FA">
        <w:rPr>
          <w:i/>
        </w:rPr>
        <w:t>phone</w:t>
      </w:r>
      <w:r w:rsidR="008E344C" w:rsidRPr="007C10FA">
        <w:rPr>
          <w:i/>
          <w:spacing w:val="-12"/>
        </w:rPr>
        <w:t xml:space="preserve"> </w:t>
      </w:r>
      <w:r w:rsidR="008E344C" w:rsidRPr="007C10FA">
        <w:rPr>
          <w:i/>
        </w:rPr>
        <w:t>02 9698 7645.</w:t>
      </w:r>
    </w:p>
    <w:p w14:paraId="1CD61D6D" w14:textId="3C33D9B7" w:rsidR="007C10FA" w:rsidRPr="007C10FA" w:rsidRDefault="007C10FA" w:rsidP="007C10FA">
      <w:pPr>
        <w:widowControl w:val="0"/>
        <w:tabs>
          <w:tab w:val="left" w:pos="481"/>
        </w:tabs>
        <w:autoSpaceDE w:val="0"/>
        <w:autoSpaceDN w:val="0"/>
        <w:spacing w:before="118"/>
        <w:rPr>
          <w:sz w:val="20"/>
          <w:szCs w:val="20"/>
        </w:rPr>
      </w:pPr>
      <w:r w:rsidRPr="007C10FA">
        <w:rPr>
          <w:sz w:val="20"/>
          <w:szCs w:val="20"/>
        </w:rPr>
        <w:t>This factsheet is not a substitute for legal advice.</w:t>
      </w:r>
    </w:p>
    <w:sectPr w:rsidR="007C10FA" w:rsidRPr="007C10FA" w:rsidSect="002636C2">
      <w:type w:val="continuous"/>
      <w:pgSz w:w="11906" w:h="16838"/>
      <w:pgMar w:top="1440" w:right="1440" w:bottom="1674" w:left="1298" w:header="620"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87116" w14:textId="77777777" w:rsidR="00BC5786" w:rsidRDefault="00BC5786" w:rsidP="00D90ED5">
      <w:r>
        <w:separator/>
      </w:r>
    </w:p>
  </w:endnote>
  <w:endnote w:type="continuationSeparator" w:id="0">
    <w:p w14:paraId="5E372C6D" w14:textId="77777777" w:rsidR="00BC5786" w:rsidRDefault="00BC5786" w:rsidP="00D90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Light">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ptos ExtraBold">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9E2F5" w14:textId="77777777" w:rsidR="00062010" w:rsidRDefault="000620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3614" w:type="dxa"/>
      <w:tblBorders>
        <w:top w:val="single" w:sz="8" w:space="0" w:color="auto"/>
        <w:left w:val="none" w:sz="0" w:space="0" w:color="auto"/>
        <w:bottom w:val="none" w:sz="0" w:space="0" w:color="auto"/>
        <w:right w:val="none" w:sz="0" w:space="0" w:color="auto"/>
        <w:insideH w:val="none" w:sz="0" w:space="0" w:color="auto"/>
        <w:insideV w:val="none" w:sz="0" w:space="0" w:color="auto"/>
      </w:tblBorders>
      <w:tblCellMar>
        <w:top w:w="198" w:type="dxa"/>
        <w:left w:w="0" w:type="dxa"/>
        <w:right w:w="0" w:type="dxa"/>
      </w:tblCellMar>
      <w:tblLook w:val="04A0" w:firstRow="1" w:lastRow="0" w:firstColumn="1" w:lastColumn="0" w:noHBand="0" w:noVBand="1"/>
    </w:tblPr>
    <w:tblGrid>
      <w:gridCol w:w="6232"/>
      <w:gridCol w:w="3691"/>
      <w:gridCol w:w="3691"/>
    </w:tblGrid>
    <w:tr w:rsidR="001D3575" w14:paraId="725F4D03" w14:textId="77777777">
      <w:tc>
        <w:tcPr>
          <w:tcW w:w="6232" w:type="dxa"/>
          <w:vAlign w:val="bottom"/>
        </w:tcPr>
        <w:p w14:paraId="7D1C26F5" w14:textId="77777777" w:rsidR="001D3575" w:rsidRPr="00DE7EAD" w:rsidRDefault="001D3575" w:rsidP="001D3575">
          <w:pPr>
            <w:tabs>
              <w:tab w:val="left" w:pos="2880"/>
            </w:tabs>
            <w:rPr>
              <w:rFonts w:ascii="Aptos" w:hAnsi="Aptos"/>
              <w:b/>
              <w:bCs/>
              <w:color w:val="FF4B18"/>
            </w:rPr>
          </w:pPr>
          <w:r w:rsidRPr="00640943">
            <w:rPr>
              <w:rFonts w:ascii="Aptos" w:hAnsi="Aptos"/>
              <w:b/>
              <w:bCs/>
              <w:color w:val="283582"/>
            </w:rPr>
            <w:t>Redfern Legal Centre</w:t>
          </w:r>
          <w:r w:rsidRPr="00DE7EAD">
            <w:rPr>
              <w:rFonts w:ascii="Aptos" w:hAnsi="Aptos"/>
              <w:b/>
              <w:bCs/>
              <w:color w:val="FF4B18"/>
            </w:rPr>
            <w:tab/>
          </w:r>
        </w:p>
        <w:p w14:paraId="3C0F8B0D" w14:textId="77777777" w:rsidR="001D3575" w:rsidRPr="00DE7EAD" w:rsidRDefault="001D3575" w:rsidP="001D3575">
          <w:pPr>
            <w:spacing w:line="216" w:lineRule="auto"/>
            <w:rPr>
              <w:rFonts w:ascii="Aptos Light" w:hAnsi="Aptos Light"/>
            </w:rPr>
          </w:pPr>
          <w:r w:rsidRPr="00DE7EAD">
            <w:rPr>
              <w:rFonts w:ascii="Aptos Light" w:hAnsi="Aptos Light"/>
            </w:rPr>
            <w:t>Gadigal Land, 73 Pitt Street, Redfern NSW 2016</w:t>
          </w:r>
        </w:p>
        <w:p w14:paraId="3B5649EA" w14:textId="77777777" w:rsidR="001D3575" w:rsidRDefault="001D3575" w:rsidP="001D3575">
          <w:pPr>
            <w:spacing w:line="216" w:lineRule="auto"/>
          </w:pPr>
          <w:proofErr w:type="spellStart"/>
          <w:r w:rsidRPr="00DE7EAD">
            <w:rPr>
              <w:rFonts w:ascii="Aptos SemiBold" w:hAnsi="Aptos SemiBold"/>
              <w:b/>
              <w:bCs/>
            </w:rPr>
            <w:t>tel</w:t>
          </w:r>
          <w:proofErr w:type="spellEnd"/>
          <w:r w:rsidRPr="00DE7EAD">
            <w:rPr>
              <w:rFonts w:ascii="Aptos SemiBold" w:hAnsi="Aptos SemiBold"/>
              <w:b/>
              <w:bCs/>
            </w:rPr>
            <w:t xml:space="preserve"> </w:t>
          </w:r>
          <w:r w:rsidRPr="00DE7EAD">
            <w:rPr>
              <w:rFonts w:ascii="Aptos Light" w:hAnsi="Aptos Light"/>
            </w:rPr>
            <w:t xml:space="preserve">(02) 9698 </w:t>
          </w:r>
          <w:proofErr w:type="gramStart"/>
          <w:r w:rsidRPr="00DE7EAD">
            <w:rPr>
              <w:rFonts w:ascii="Aptos Light" w:hAnsi="Aptos Light"/>
            </w:rPr>
            <w:t xml:space="preserve">7277  </w:t>
          </w:r>
          <w:r w:rsidRPr="00DE7EAD">
            <w:rPr>
              <w:rFonts w:ascii="Aptos SemiBold" w:hAnsi="Aptos SemiBold"/>
              <w:b/>
              <w:bCs/>
            </w:rPr>
            <w:t>email</w:t>
          </w:r>
          <w:proofErr w:type="gramEnd"/>
          <w:r w:rsidRPr="00DE7EAD">
            <w:rPr>
              <w:rFonts w:ascii="Aptos Light" w:hAnsi="Aptos Light"/>
            </w:rPr>
            <w:t xml:space="preserve"> </w:t>
          </w:r>
          <w:proofErr w:type="gramStart"/>
          <w:r w:rsidRPr="00DE7EAD">
            <w:rPr>
              <w:rFonts w:ascii="Aptos Light" w:hAnsi="Aptos Light"/>
            </w:rPr>
            <w:t xml:space="preserve">info@rlc.org.au  </w:t>
          </w:r>
          <w:r w:rsidRPr="00DE7EAD">
            <w:rPr>
              <w:rFonts w:ascii="Aptos SemiBold" w:hAnsi="Aptos SemiBold"/>
              <w:b/>
              <w:bCs/>
            </w:rPr>
            <w:t>web</w:t>
          </w:r>
          <w:proofErr w:type="gramEnd"/>
          <w:r w:rsidRPr="00DE7EAD">
            <w:rPr>
              <w:rFonts w:ascii="Aptos Light" w:hAnsi="Aptos Light"/>
            </w:rPr>
            <w:t xml:space="preserve"> rlc.org.au</w:t>
          </w:r>
        </w:p>
      </w:tc>
      <w:tc>
        <w:tcPr>
          <w:tcW w:w="3691" w:type="dxa"/>
          <w:vAlign w:val="bottom"/>
        </w:tcPr>
        <w:p w14:paraId="73351EF2" w14:textId="77777777" w:rsidR="001D3575" w:rsidRPr="00640943" w:rsidRDefault="001D3575" w:rsidP="001D3575">
          <w:pPr>
            <w:jc w:val="right"/>
            <w:rPr>
              <w:rFonts w:ascii="Aptos" w:hAnsi="Aptos"/>
              <w:b/>
              <w:bCs/>
              <w:color w:val="283582"/>
            </w:rPr>
          </w:pPr>
          <w:r w:rsidRPr="00640943">
            <w:rPr>
              <w:rFonts w:ascii="Aptos" w:hAnsi="Aptos"/>
              <w:b/>
              <w:bCs/>
              <w:color w:val="283582"/>
            </w:rPr>
            <w:t>RLC Factsheet</w:t>
          </w:r>
        </w:p>
        <w:p w14:paraId="680807C4" w14:textId="208513FC" w:rsidR="001D3575" w:rsidRPr="00640943" w:rsidRDefault="00123CB7" w:rsidP="001D3575">
          <w:pPr>
            <w:jc w:val="right"/>
            <w:rPr>
              <w:rFonts w:ascii="Aptos" w:hAnsi="Aptos"/>
              <w:b/>
              <w:bCs/>
              <w:color w:val="283582"/>
            </w:rPr>
          </w:pPr>
          <w:r>
            <w:rPr>
              <w:rFonts w:ascii="Aptos Light" w:hAnsi="Aptos Light"/>
            </w:rPr>
            <w:t>May</w:t>
          </w:r>
          <w:r w:rsidR="001D3575" w:rsidRPr="00DB0438">
            <w:rPr>
              <w:rFonts w:ascii="Aptos Light" w:hAnsi="Aptos Light"/>
            </w:rPr>
            <w:t xml:space="preserve"> 202</w:t>
          </w:r>
          <w:r w:rsidR="001D3575">
            <w:rPr>
              <w:rFonts w:ascii="Aptos Light" w:hAnsi="Aptos Light"/>
            </w:rPr>
            <w:t>5</w:t>
          </w:r>
          <w:r w:rsidR="001D3575" w:rsidRPr="00DB0438">
            <w:rPr>
              <w:rFonts w:ascii="Aptos Light" w:hAnsi="Aptos Light"/>
            </w:rPr>
            <w:t xml:space="preserve"> | </w:t>
          </w:r>
          <w:sdt>
            <w:sdtPr>
              <w:rPr>
                <w:rStyle w:val="PageNumber"/>
                <w:b/>
                <w:bCs/>
              </w:rPr>
              <w:id w:val="-1243405325"/>
              <w:docPartObj>
                <w:docPartGallery w:val="Page Numbers (Bottom of Page)"/>
                <w:docPartUnique/>
              </w:docPartObj>
            </w:sdtPr>
            <w:sdtEndPr>
              <w:rPr>
                <w:rStyle w:val="PageNumber"/>
              </w:rPr>
            </w:sdtEndPr>
            <w:sdtContent>
              <w:r w:rsidR="001D3575" w:rsidRPr="00B80DC1">
                <w:rPr>
                  <w:rStyle w:val="PageNumber"/>
                  <w:b/>
                  <w:bCs/>
                </w:rPr>
                <w:fldChar w:fldCharType="begin"/>
              </w:r>
              <w:r w:rsidR="001D3575" w:rsidRPr="00B80DC1">
                <w:rPr>
                  <w:rStyle w:val="PageNumber"/>
                  <w:b/>
                  <w:bCs/>
                </w:rPr>
                <w:instrText xml:space="preserve"> PAGE </w:instrText>
              </w:r>
              <w:r w:rsidR="001D3575" w:rsidRPr="00B80DC1">
                <w:rPr>
                  <w:rStyle w:val="PageNumber"/>
                  <w:b/>
                  <w:bCs/>
                </w:rPr>
                <w:fldChar w:fldCharType="separate"/>
              </w:r>
              <w:r w:rsidR="001D3575">
                <w:rPr>
                  <w:rStyle w:val="PageNumber"/>
                  <w:b/>
                  <w:bCs/>
                </w:rPr>
                <w:t>2</w:t>
              </w:r>
              <w:r w:rsidR="001D3575" w:rsidRPr="00B80DC1">
                <w:rPr>
                  <w:rStyle w:val="PageNumber"/>
                  <w:b/>
                  <w:bCs/>
                </w:rPr>
                <w:fldChar w:fldCharType="end"/>
              </w:r>
            </w:sdtContent>
          </w:sdt>
        </w:p>
      </w:tc>
      <w:tc>
        <w:tcPr>
          <w:tcW w:w="3691" w:type="dxa"/>
          <w:vAlign w:val="bottom"/>
        </w:tcPr>
        <w:p w14:paraId="785E67D4" w14:textId="2D1DB726" w:rsidR="001D3575" w:rsidRPr="00640943" w:rsidRDefault="001D3575" w:rsidP="001D3575">
          <w:pPr>
            <w:jc w:val="right"/>
            <w:rPr>
              <w:rFonts w:ascii="Aptos" w:hAnsi="Aptos"/>
              <w:b/>
              <w:bCs/>
              <w:color w:val="283582"/>
            </w:rPr>
          </w:pPr>
          <w:r w:rsidRPr="00640943">
            <w:rPr>
              <w:rFonts w:ascii="Aptos" w:hAnsi="Aptos"/>
              <w:b/>
              <w:bCs/>
              <w:color w:val="283582"/>
            </w:rPr>
            <w:t>RLC Factsheet</w:t>
          </w:r>
        </w:p>
        <w:p w14:paraId="29065107" w14:textId="16FC9881" w:rsidR="001D3575" w:rsidRPr="00640943" w:rsidRDefault="001D3575" w:rsidP="001D3575">
          <w:pPr>
            <w:jc w:val="right"/>
            <w:rPr>
              <w:rFonts w:ascii="Aptos Light" w:hAnsi="Aptos Light"/>
            </w:rPr>
          </w:pPr>
          <w:r>
            <w:rPr>
              <w:rFonts w:ascii="Aptos Light" w:hAnsi="Aptos Light"/>
            </w:rPr>
            <w:t>October</w:t>
          </w:r>
          <w:r w:rsidRPr="00DB0438">
            <w:rPr>
              <w:rFonts w:ascii="Aptos Light" w:hAnsi="Aptos Light"/>
            </w:rPr>
            <w:t xml:space="preserve"> 202</w:t>
          </w:r>
          <w:r>
            <w:rPr>
              <w:rFonts w:ascii="Aptos Light" w:hAnsi="Aptos Light"/>
            </w:rPr>
            <w:t>3</w:t>
          </w:r>
          <w:r w:rsidRPr="00DB0438">
            <w:rPr>
              <w:rFonts w:ascii="Aptos Light" w:hAnsi="Aptos Light"/>
            </w:rPr>
            <w:t xml:space="preserve"> | </w:t>
          </w:r>
          <w:r w:rsidRPr="00DB0438">
            <w:rPr>
              <w:rFonts w:ascii="Aptos" w:hAnsi="Aptos"/>
              <w:b/>
              <w:bCs/>
            </w:rPr>
            <w:t>1</w:t>
          </w:r>
        </w:p>
      </w:tc>
    </w:tr>
  </w:tbl>
  <w:p w14:paraId="131A903D" w14:textId="77777777" w:rsidR="00421CEC" w:rsidRDefault="00421C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3614" w:type="dxa"/>
      <w:tblBorders>
        <w:top w:val="single" w:sz="8" w:space="0" w:color="auto"/>
        <w:left w:val="none" w:sz="0" w:space="0" w:color="auto"/>
        <w:bottom w:val="none" w:sz="0" w:space="0" w:color="auto"/>
        <w:right w:val="none" w:sz="0" w:space="0" w:color="auto"/>
        <w:insideH w:val="none" w:sz="0" w:space="0" w:color="auto"/>
        <w:insideV w:val="none" w:sz="0" w:space="0" w:color="auto"/>
      </w:tblBorders>
      <w:tblCellMar>
        <w:top w:w="198" w:type="dxa"/>
        <w:left w:w="0" w:type="dxa"/>
        <w:right w:w="0" w:type="dxa"/>
      </w:tblCellMar>
      <w:tblLook w:val="04A0" w:firstRow="1" w:lastRow="0" w:firstColumn="1" w:lastColumn="0" w:noHBand="0" w:noVBand="1"/>
    </w:tblPr>
    <w:tblGrid>
      <w:gridCol w:w="6232"/>
      <w:gridCol w:w="3691"/>
      <w:gridCol w:w="3691"/>
    </w:tblGrid>
    <w:tr w:rsidR="001D3575" w14:paraId="3682CA7A" w14:textId="77777777">
      <w:trPr>
        <w:trHeight w:val="489"/>
      </w:trPr>
      <w:tc>
        <w:tcPr>
          <w:tcW w:w="6232" w:type="dxa"/>
          <w:vAlign w:val="bottom"/>
        </w:tcPr>
        <w:p w14:paraId="46D16FC2" w14:textId="152F3465" w:rsidR="001D3575" w:rsidRPr="00640943" w:rsidRDefault="001D3575" w:rsidP="001D3575">
          <w:pPr>
            <w:tabs>
              <w:tab w:val="left" w:pos="2880"/>
            </w:tabs>
            <w:rPr>
              <w:rFonts w:ascii="Aptos" w:hAnsi="Aptos"/>
              <w:b/>
              <w:bCs/>
              <w:color w:val="283582"/>
            </w:rPr>
          </w:pPr>
          <w:r w:rsidRPr="00640943">
            <w:rPr>
              <w:rFonts w:ascii="Aptos" w:hAnsi="Aptos"/>
              <w:b/>
              <w:bCs/>
              <w:color w:val="283582"/>
            </w:rPr>
            <w:t>Redfern Legal Centre</w:t>
          </w:r>
          <w:r w:rsidRPr="00640943">
            <w:rPr>
              <w:rFonts w:ascii="Aptos" w:hAnsi="Aptos"/>
              <w:b/>
              <w:bCs/>
              <w:color w:val="283582"/>
            </w:rPr>
            <w:tab/>
          </w:r>
        </w:p>
        <w:p w14:paraId="6BB94216" w14:textId="77777777" w:rsidR="001D3575" w:rsidRPr="00DE7EAD" w:rsidRDefault="001D3575" w:rsidP="001D3575">
          <w:pPr>
            <w:spacing w:line="216" w:lineRule="auto"/>
            <w:rPr>
              <w:rFonts w:ascii="Aptos Light" w:hAnsi="Aptos Light"/>
            </w:rPr>
          </w:pPr>
          <w:r w:rsidRPr="00DE7EAD">
            <w:rPr>
              <w:rFonts w:ascii="Aptos Light" w:hAnsi="Aptos Light"/>
            </w:rPr>
            <w:t>Gadigal Land, 73 Pitt Street, Redfern NSW 2016</w:t>
          </w:r>
        </w:p>
        <w:p w14:paraId="3D293350" w14:textId="77777777" w:rsidR="001D3575" w:rsidRDefault="001D3575" w:rsidP="001D3575">
          <w:pPr>
            <w:spacing w:line="216" w:lineRule="auto"/>
          </w:pPr>
          <w:proofErr w:type="spellStart"/>
          <w:r w:rsidRPr="00DE7EAD">
            <w:rPr>
              <w:rFonts w:ascii="Aptos SemiBold" w:hAnsi="Aptos SemiBold"/>
              <w:b/>
              <w:bCs/>
            </w:rPr>
            <w:t>tel</w:t>
          </w:r>
          <w:proofErr w:type="spellEnd"/>
          <w:r w:rsidRPr="00DE7EAD">
            <w:rPr>
              <w:rFonts w:ascii="Aptos SemiBold" w:hAnsi="Aptos SemiBold"/>
              <w:b/>
              <w:bCs/>
            </w:rPr>
            <w:t xml:space="preserve"> </w:t>
          </w:r>
          <w:r w:rsidRPr="00DE7EAD">
            <w:rPr>
              <w:rFonts w:ascii="Aptos Light" w:hAnsi="Aptos Light"/>
            </w:rPr>
            <w:t xml:space="preserve">(02) 9698 </w:t>
          </w:r>
          <w:proofErr w:type="gramStart"/>
          <w:r w:rsidRPr="00DE7EAD">
            <w:rPr>
              <w:rFonts w:ascii="Aptos Light" w:hAnsi="Aptos Light"/>
            </w:rPr>
            <w:t xml:space="preserve">7277  </w:t>
          </w:r>
          <w:r w:rsidRPr="00DE7EAD">
            <w:rPr>
              <w:rFonts w:ascii="Aptos SemiBold" w:hAnsi="Aptos SemiBold"/>
              <w:b/>
              <w:bCs/>
            </w:rPr>
            <w:t>email</w:t>
          </w:r>
          <w:proofErr w:type="gramEnd"/>
          <w:r w:rsidRPr="00DE7EAD">
            <w:rPr>
              <w:rFonts w:ascii="Aptos Light" w:hAnsi="Aptos Light"/>
            </w:rPr>
            <w:t xml:space="preserve"> </w:t>
          </w:r>
          <w:proofErr w:type="gramStart"/>
          <w:r w:rsidRPr="00DE7EAD">
            <w:rPr>
              <w:rFonts w:ascii="Aptos Light" w:hAnsi="Aptos Light"/>
            </w:rPr>
            <w:t xml:space="preserve">info@rlc.org.au  </w:t>
          </w:r>
          <w:r w:rsidRPr="00DE7EAD">
            <w:rPr>
              <w:rFonts w:ascii="Aptos SemiBold" w:hAnsi="Aptos SemiBold"/>
              <w:b/>
              <w:bCs/>
            </w:rPr>
            <w:t>web</w:t>
          </w:r>
          <w:proofErr w:type="gramEnd"/>
          <w:r w:rsidRPr="00DE7EAD">
            <w:rPr>
              <w:rFonts w:ascii="Aptos Light" w:hAnsi="Aptos Light"/>
            </w:rPr>
            <w:t xml:space="preserve"> rlc.org.au</w:t>
          </w:r>
        </w:p>
      </w:tc>
      <w:tc>
        <w:tcPr>
          <w:tcW w:w="3691" w:type="dxa"/>
          <w:vAlign w:val="bottom"/>
        </w:tcPr>
        <w:p w14:paraId="6FF643A4" w14:textId="77777777" w:rsidR="001D3575" w:rsidRPr="00640943" w:rsidRDefault="001D3575" w:rsidP="001D3575">
          <w:pPr>
            <w:jc w:val="right"/>
            <w:rPr>
              <w:rFonts w:ascii="Aptos" w:hAnsi="Aptos"/>
              <w:b/>
              <w:bCs/>
              <w:color w:val="283582"/>
            </w:rPr>
          </w:pPr>
          <w:r w:rsidRPr="00640943">
            <w:rPr>
              <w:rFonts w:ascii="Aptos" w:hAnsi="Aptos"/>
              <w:b/>
              <w:bCs/>
              <w:color w:val="283582"/>
            </w:rPr>
            <w:t>RLC Factsheet</w:t>
          </w:r>
        </w:p>
        <w:p w14:paraId="49ED678D" w14:textId="00205E51" w:rsidR="001D3575" w:rsidRPr="00640943" w:rsidRDefault="00F06F9B" w:rsidP="001D3575">
          <w:pPr>
            <w:jc w:val="right"/>
            <w:rPr>
              <w:rFonts w:ascii="Aptos" w:hAnsi="Aptos"/>
              <w:b/>
              <w:bCs/>
              <w:color w:val="283582"/>
            </w:rPr>
          </w:pPr>
          <w:r>
            <w:rPr>
              <w:rFonts w:ascii="Aptos Light" w:hAnsi="Aptos Light"/>
            </w:rPr>
            <w:t>May</w:t>
          </w:r>
          <w:r w:rsidR="001D3575" w:rsidRPr="00DB0438">
            <w:rPr>
              <w:rFonts w:ascii="Aptos Light" w:hAnsi="Aptos Light"/>
            </w:rPr>
            <w:t xml:space="preserve"> 202</w:t>
          </w:r>
          <w:r w:rsidR="001D3575">
            <w:rPr>
              <w:rFonts w:ascii="Aptos Light" w:hAnsi="Aptos Light"/>
            </w:rPr>
            <w:t>5</w:t>
          </w:r>
          <w:r w:rsidR="001D3575" w:rsidRPr="00DB0438">
            <w:rPr>
              <w:rFonts w:ascii="Aptos Light" w:hAnsi="Aptos Light"/>
            </w:rPr>
            <w:t xml:space="preserve"> | </w:t>
          </w:r>
          <w:sdt>
            <w:sdtPr>
              <w:rPr>
                <w:rStyle w:val="PageNumber"/>
                <w:b/>
                <w:bCs/>
              </w:rPr>
              <w:id w:val="224035988"/>
              <w:docPartObj>
                <w:docPartGallery w:val="Page Numbers (Bottom of Page)"/>
                <w:docPartUnique/>
              </w:docPartObj>
            </w:sdtPr>
            <w:sdtEndPr>
              <w:rPr>
                <w:rStyle w:val="PageNumber"/>
              </w:rPr>
            </w:sdtEndPr>
            <w:sdtContent>
              <w:r w:rsidR="001D3575" w:rsidRPr="00B80DC1">
                <w:rPr>
                  <w:rStyle w:val="PageNumber"/>
                  <w:b/>
                  <w:bCs/>
                </w:rPr>
                <w:fldChar w:fldCharType="begin"/>
              </w:r>
              <w:r w:rsidR="001D3575" w:rsidRPr="00B80DC1">
                <w:rPr>
                  <w:rStyle w:val="PageNumber"/>
                  <w:b/>
                  <w:bCs/>
                </w:rPr>
                <w:instrText xml:space="preserve"> PAGE </w:instrText>
              </w:r>
              <w:r w:rsidR="001D3575" w:rsidRPr="00B80DC1">
                <w:rPr>
                  <w:rStyle w:val="PageNumber"/>
                  <w:b/>
                  <w:bCs/>
                </w:rPr>
                <w:fldChar w:fldCharType="separate"/>
              </w:r>
              <w:r w:rsidR="001D3575">
                <w:rPr>
                  <w:rStyle w:val="PageNumber"/>
                  <w:b/>
                  <w:bCs/>
                </w:rPr>
                <w:t>2</w:t>
              </w:r>
              <w:r w:rsidR="001D3575" w:rsidRPr="00B80DC1">
                <w:rPr>
                  <w:rStyle w:val="PageNumber"/>
                  <w:b/>
                  <w:bCs/>
                </w:rPr>
                <w:fldChar w:fldCharType="end"/>
              </w:r>
            </w:sdtContent>
          </w:sdt>
        </w:p>
      </w:tc>
      <w:tc>
        <w:tcPr>
          <w:tcW w:w="3691" w:type="dxa"/>
          <w:vAlign w:val="bottom"/>
        </w:tcPr>
        <w:p w14:paraId="70A25E80" w14:textId="3F3E0909" w:rsidR="001D3575" w:rsidRPr="00640943" w:rsidRDefault="001D3575" w:rsidP="001D3575">
          <w:pPr>
            <w:jc w:val="right"/>
            <w:rPr>
              <w:rFonts w:ascii="Aptos" w:hAnsi="Aptos"/>
              <w:b/>
              <w:bCs/>
              <w:color w:val="283582"/>
            </w:rPr>
          </w:pPr>
          <w:r w:rsidRPr="00640943">
            <w:rPr>
              <w:rFonts w:ascii="Aptos" w:hAnsi="Aptos"/>
              <w:b/>
              <w:bCs/>
              <w:color w:val="283582"/>
            </w:rPr>
            <w:t>RLC Factsheet</w:t>
          </w:r>
        </w:p>
        <w:p w14:paraId="29302186" w14:textId="3E19576F" w:rsidR="001D3575" w:rsidRPr="00C63E3C" w:rsidRDefault="001D3575" w:rsidP="001D3575">
          <w:pPr>
            <w:jc w:val="right"/>
          </w:pPr>
          <w:r w:rsidRPr="00DB0438">
            <w:rPr>
              <w:rFonts w:ascii="Aptos Light" w:hAnsi="Aptos Light"/>
            </w:rPr>
            <w:t xml:space="preserve">November 2024 | </w:t>
          </w:r>
          <w:r w:rsidRPr="00DB0438">
            <w:rPr>
              <w:rFonts w:ascii="Aptos" w:hAnsi="Aptos"/>
              <w:b/>
              <w:bCs/>
            </w:rPr>
            <w:t>1</w:t>
          </w:r>
        </w:p>
      </w:tc>
    </w:tr>
  </w:tbl>
  <w:p w14:paraId="4B7F27DE" w14:textId="77777777" w:rsidR="00DE7EAD" w:rsidRDefault="00DE7E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49C2C" w14:textId="77777777" w:rsidR="00BC5786" w:rsidRDefault="00BC5786" w:rsidP="00D90ED5">
      <w:r>
        <w:separator/>
      </w:r>
    </w:p>
  </w:footnote>
  <w:footnote w:type="continuationSeparator" w:id="0">
    <w:p w14:paraId="6DFEA8B3" w14:textId="77777777" w:rsidR="00BC5786" w:rsidRDefault="00BC5786" w:rsidP="00D90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C94B" w14:textId="77777777" w:rsidR="00062010" w:rsidRDefault="000620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0"/>
      <w:gridCol w:w="1984"/>
    </w:tblGrid>
    <w:tr w:rsidR="006454FC" w14:paraId="721C6218" w14:textId="77777777" w:rsidTr="003E2458">
      <w:trPr>
        <w:trHeight w:val="2097"/>
      </w:trPr>
      <w:tc>
        <w:tcPr>
          <w:tcW w:w="7650" w:type="dxa"/>
        </w:tcPr>
        <w:p w14:paraId="1EF939EB" w14:textId="380D8AB2" w:rsidR="006454FC" w:rsidRDefault="00DD60F1" w:rsidP="003E2458">
          <w:pPr>
            <w:pStyle w:val="Followonfactsheetname"/>
          </w:pPr>
          <w:r>
            <w:t>Overseas Student Factsheet: Enrolment Cancellations – Your Options</w:t>
          </w:r>
        </w:p>
      </w:tc>
      <w:tc>
        <w:tcPr>
          <w:tcW w:w="1984" w:type="dxa"/>
        </w:tcPr>
        <w:p w14:paraId="5A2FAD68" w14:textId="75275D29" w:rsidR="006454FC" w:rsidRDefault="006454FC" w:rsidP="006454FC"/>
      </w:tc>
    </w:tr>
  </w:tbl>
  <w:p w14:paraId="166D9C76" w14:textId="641FFD38" w:rsidR="00DB0438" w:rsidRDefault="00DB0438">
    <w:pPr>
      <w:pStyle w:val="Header"/>
    </w:pPr>
    <w:r w:rsidRPr="00DE7EAD">
      <w:rPr>
        <w:rStyle w:val="Heading4Char"/>
        <w:noProof/>
      </w:rPr>
      <w:drawing>
        <wp:anchor distT="0" distB="0" distL="114300" distR="114300" simplePos="0" relativeHeight="251658241" behindDoc="1" locked="1" layoutInCell="1" allowOverlap="1" wp14:anchorId="5CBEAE1A" wp14:editId="63C5EE04">
          <wp:simplePos x="0" y="0"/>
          <wp:positionH relativeFrom="page">
            <wp:posOffset>8890</wp:posOffset>
          </wp:positionH>
          <wp:positionV relativeFrom="page">
            <wp:posOffset>-8890</wp:posOffset>
          </wp:positionV>
          <wp:extent cx="7553960" cy="10689590"/>
          <wp:effectExtent l="0" t="0" r="2540" b="3810"/>
          <wp:wrapNone/>
          <wp:docPr id="438612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81253" name="Picture 1"/>
                  <pic:cNvPicPr/>
                </pic:nvPicPr>
                <pic:blipFill>
                  <a:blip r:embed="rId1"/>
                  <a:stretch>
                    <a:fillRect/>
                  </a:stretch>
                </pic:blipFill>
                <pic:spPr>
                  <a:xfrm>
                    <a:off x="0" y="0"/>
                    <a:ext cx="7553960" cy="106895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0"/>
      <w:gridCol w:w="1984"/>
    </w:tblGrid>
    <w:tr w:rsidR="000415C2" w14:paraId="09C73CCD" w14:textId="77777777" w:rsidTr="006454FC">
      <w:trPr>
        <w:trHeight w:val="3871"/>
      </w:trPr>
      <w:tc>
        <w:tcPr>
          <w:tcW w:w="7650" w:type="dxa"/>
        </w:tcPr>
        <w:p w14:paraId="7E67CCF9" w14:textId="3C4D358D" w:rsidR="006454FC" w:rsidRPr="001756F6" w:rsidRDefault="00062010" w:rsidP="000A4BAA">
          <w:pPr>
            <w:pStyle w:val="Heading1"/>
          </w:pPr>
          <w:r>
            <w:t xml:space="preserve">International </w:t>
          </w:r>
          <w:r w:rsidR="00B73118">
            <w:t>Student Factsheet: Enrolment Cancellations – Your Options</w:t>
          </w:r>
        </w:p>
      </w:tc>
      <w:tc>
        <w:tcPr>
          <w:tcW w:w="1984" w:type="dxa"/>
        </w:tcPr>
        <w:p w14:paraId="6F2F6F21" w14:textId="4EDB7536" w:rsidR="000415C2" w:rsidRDefault="000415C2" w:rsidP="000415C2"/>
      </w:tc>
    </w:tr>
  </w:tbl>
  <w:p w14:paraId="3B6A9241" w14:textId="1DA6406D" w:rsidR="00DE7EAD" w:rsidRPr="006454FC" w:rsidRDefault="00D90ED5" w:rsidP="006454FC">
    <w:r w:rsidRPr="00DE7EAD">
      <w:rPr>
        <w:rStyle w:val="Heading1Char"/>
        <w:noProof/>
      </w:rPr>
      <w:drawing>
        <wp:anchor distT="0" distB="0" distL="114300" distR="114300" simplePos="0" relativeHeight="251658240" behindDoc="1" locked="1" layoutInCell="1" allowOverlap="1" wp14:anchorId="73E141EB" wp14:editId="28173FB3">
          <wp:simplePos x="0" y="0"/>
          <wp:positionH relativeFrom="page">
            <wp:posOffset>0</wp:posOffset>
          </wp:positionH>
          <wp:positionV relativeFrom="page">
            <wp:posOffset>0</wp:posOffset>
          </wp:positionV>
          <wp:extent cx="7553960" cy="10689590"/>
          <wp:effectExtent l="0" t="0" r="2540" b="3810"/>
          <wp:wrapNone/>
          <wp:docPr id="1690549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42385" name="Picture 1"/>
                  <pic:cNvPicPr/>
                </pic:nvPicPr>
                <pic:blipFill>
                  <a:blip r:embed="rId1"/>
                  <a:stretch>
                    <a:fillRect/>
                  </a:stretch>
                </pic:blipFill>
                <pic:spPr>
                  <a:xfrm>
                    <a:off x="0" y="0"/>
                    <a:ext cx="7553960" cy="106895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6B605D"/>
    <w:multiLevelType w:val="hybridMultilevel"/>
    <w:tmpl w:val="0B2AC76E"/>
    <w:lvl w:ilvl="0" w:tplc="6B201AD8">
      <w:numFmt w:val="bullet"/>
      <w:pStyle w:val="Bodycopybullets"/>
      <w:lvlText w:val="•"/>
      <w:lvlJc w:val="left"/>
      <w:pPr>
        <w:ind w:left="1080" w:hanging="720"/>
      </w:pPr>
      <w:rPr>
        <w:rFonts w:ascii="Aptos Light" w:eastAsiaTheme="minorHAnsi" w:hAnsi="Aptos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AF7793"/>
    <w:multiLevelType w:val="hybridMultilevel"/>
    <w:tmpl w:val="4C2240C4"/>
    <w:lvl w:ilvl="0" w:tplc="FBFCB460">
      <w:start w:val="1"/>
      <w:numFmt w:val="bullet"/>
      <w:lvlText w:val="-"/>
      <w:lvlJc w:val="left"/>
      <w:pPr>
        <w:ind w:left="841" w:hanging="360"/>
      </w:pPr>
      <w:rPr>
        <w:rFonts w:ascii="Aptos" w:eastAsiaTheme="minorHAnsi" w:hAnsi="Aptos" w:cstheme="minorBidi" w:hint="default"/>
        <w:b/>
        <w:bCs/>
      </w:rPr>
    </w:lvl>
    <w:lvl w:ilvl="1" w:tplc="08090003" w:tentative="1">
      <w:start w:val="1"/>
      <w:numFmt w:val="bullet"/>
      <w:lvlText w:val="o"/>
      <w:lvlJc w:val="left"/>
      <w:pPr>
        <w:ind w:left="1561" w:hanging="360"/>
      </w:pPr>
      <w:rPr>
        <w:rFonts w:ascii="Courier New" w:hAnsi="Courier New" w:cs="Courier New" w:hint="default"/>
      </w:rPr>
    </w:lvl>
    <w:lvl w:ilvl="2" w:tplc="08090005" w:tentative="1">
      <w:start w:val="1"/>
      <w:numFmt w:val="bullet"/>
      <w:lvlText w:val=""/>
      <w:lvlJc w:val="left"/>
      <w:pPr>
        <w:ind w:left="2281" w:hanging="360"/>
      </w:pPr>
      <w:rPr>
        <w:rFonts w:ascii="Wingdings" w:hAnsi="Wingdings" w:hint="default"/>
      </w:rPr>
    </w:lvl>
    <w:lvl w:ilvl="3" w:tplc="08090001" w:tentative="1">
      <w:start w:val="1"/>
      <w:numFmt w:val="bullet"/>
      <w:lvlText w:val=""/>
      <w:lvlJc w:val="left"/>
      <w:pPr>
        <w:ind w:left="3001" w:hanging="360"/>
      </w:pPr>
      <w:rPr>
        <w:rFonts w:ascii="Symbol" w:hAnsi="Symbol" w:hint="default"/>
      </w:rPr>
    </w:lvl>
    <w:lvl w:ilvl="4" w:tplc="08090003" w:tentative="1">
      <w:start w:val="1"/>
      <w:numFmt w:val="bullet"/>
      <w:lvlText w:val="o"/>
      <w:lvlJc w:val="left"/>
      <w:pPr>
        <w:ind w:left="3721" w:hanging="360"/>
      </w:pPr>
      <w:rPr>
        <w:rFonts w:ascii="Courier New" w:hAnsi="Courier New" w:cs="Courier New" w:hint="default"/>
      </w:rPr>
    </w:lvl>
    <w:lvl w:ilvl="5" w:tplc="08090005" w:tentative="1">
      <w:start w:val="1"/>
      <w:numFmt w:val="bullet"/>
      <w:lvlText w:val=""/>
      <w:lvlJc w:val="left"/>
      <w:pPr>
        <w:ind w:left="4441" w:hanging="360"/>
      </w:pPr>
      <w:rPr>
        <w:rFonts w:ascii="Wingdings" w:hAnsi="Wingdings" w:hint="default"/>
      </w:rPr>
    </w:lvl>
    <w:lvl w:ilvl="6" w:tplc="08090001" w:tentative="1">
      <w:start w:val="1"/>
      <w:numFmt w:val="bullet"/>
      <w:lvlText w:val=""/>
      <w:lvlJc w:val="left"/>
      <w:pPr>
        <w:ind w:left="5161" w:hanging="360"/>
      </w:pPr>
      <w:rPr>
        <w:rFonts w:ascii="Symbol" w:hAnsi="Symbol" w:hint="default"/>
      </w:rPr>
    </w:lvl>
    <w:lvl w:ilvl="7" w:tplc="08090003" w:tentative="1">
      <w:start w:val="1"/>
      <w:numFmt w:val="bullet"/>
      <w:lvlText w:val="o"/>
      <w:lvlJc w:val="left"/>
      <w:pPr>
        <w:ind w:left="5881" w:hanging="360"/>
      </w:pPr>
      <w:rPr>
        <w:rFonts w:ascii="Courier New" w:hAnsi="Courier New" w:cs="Courier New" w:hint="default"/>
      </w:rPr>
    </w:lvl>
    <w:lvl w:ilvl="8" w:tplc="08090005" w:tentative="1">
      <w:start w:val="1"/>
      <w:numFmt w:val="bullet"/>
      <w:lvlText w:val=""/>
      <w:lvlJc w:val="left"/>
      <w:pPr>
        <w:ind w:left="6601" w:hanging="360"/>
      </w:pPr>
      <w:rPr>
        <w:rFonts w:ascii="Wingdings" w:hAnsi="Wingdings" w:hint="default"/>
      </w:rPr>
    </w:lvl>
  </w:abstractNum>
  <w:abstractNum w:abstractNumId="2" w15:restartNumberingAfterBreak="0">
    <w:nsid w:val="327F670D"/>
    <w:multiLevelType w:val="hybridMultilevel"/>
    <w:tmpl w:val="0608A516"/>
    <w:lvl w:ilvl="0" w:tplc="A6B613B8">
      <w:start w:val="1"/>
      <w:numFmt w:val="bullet"/>
      <w:lvlText w:val="-"/>
      <w:lvlJc w:val="left"/>
      <w:pPr>
        <w:ind w:left="765" w:hanging="360"/>
      </w:pPr>
      <w:rPr>
        <w:rFonts w:ascii="Aptos" w:eastAsiaTheme="minorHAnsi" w:hAnsi="Aptos" w:cstheme="minorBidi" w:hint="default"/>
        <w:b/>
        <w:bCs/>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3AB20B24"/>
    <w:multiLevelType w:val="hybridMultilevel"/>
    <w:tmpl w:val="323A5822"/>
    <w:lvl w:ilvl="0" w:tplc="6346DE20">
      <w:start w:val="5"/>
      <w:numFmt w:val="bullet"/>
      <w:lvlText w:val=""/>
      <w:lvlJc w:val="left"/>
      <w:pPr>
        <w:tabs>
          <w:tab w:val="num" w:pos="284"/>
        </w:tabs>
        <w:ind w:left="284" w:hanging="284"/>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5E2552"/>
    <w:multiLevelType w:val="hybridMultilevel"/>
    <w:tmpl w:val="2078FC98"/>
    <w:lvl w:ilvl="0" w:tplc="EA14B3B6">
      <w:start w:val="1"/>
      <w:numFmt w:val="upperLetter"/>
      <w:pStyle w:val="ABCList"/>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6A09BD"/>
    <w:multiLevelType w:val="hybridMultilevel"/>
    <w:tmpl w:val="217E1FEC"/>
    <w:lvl w:ilvl="0" w:tplc="5CCA2CB8">
      <w:numFmt w:val="bullet"/>
      <w:lvlText w:val=""/>
      <w:lvlJc w:val="left"/>
      <w:pPr>
        <w:ind w:left="478" w:hanging="360"/>
      </w:pPr>
      <w:rPr>
        <w:rFonts w:ascii="Symbol" w:eastAsia="Symbol" w:hAnsi="Symbol" w:cs="Symbol" w:hint="default"/>
        <w:b w:val="0"/>
        <w:bCs w:val="0"/>
        <w:i w:val="0"/>
        <w:iCs w:val="0"/>
        <w:color w:val="000000" w:themeColor="text1"/>
        <w:spacing w:val="0"/>
        <w:w w:val="100"/>
        <w:sz w:val="20"/>
        <w:szCs w:val="20"/>
        <w:lang w:val="en-US" w:eastAsia="en-US" w:bidi="ar-SA"/>
      </w:rPr>
    </w:lvl>
    <w:lvl w:ilvl="1" w:tplc="0BEA7504">
      <w:numFmt w:val="bullet"/>
      <w:lvlText w:val="–"/>
      <w:lvlJc w:val="left"/>
      <w:pPr>
        <w:ind w:left="688" w:hanging="283"/>
      </w:pPr>
      <w:rPr>
        <w:rFonts w:ascii="Arial MT" w:eastAsia="Arial MT" w:hAnsi="Arial MT" w:cs="Arial MT" w:hint="default"/>
        <w:b w:val="0"/>
        <w:bCs w:val="0"/>
        <w:i w:val="0"/>
        <w:iCs w:val="0"/>
        <w:color w:val="000000" w:themeColor="text1"/>
        <w:spacing w:val="0"/>
        <w:w w:val="100"/>
        <w:sz w:val="24"/>
        <w:szCs w:val="24"/>
        <w:lang w:val="en-US" w:eastAsia="en-US" w:bidi="ar-SA"/>
      </w:rPr>
    </w:lvl>
    <w:lvl w:ilvl="2" w:tplc="7A9A05B4">
      <w:numFmt w:val="bullet"/>
      <w:lvlText w:val="•"/>
      <w:lvlJc w:val="left"/>
      <w:pPr>
        <w:ind w:left="1077" w:hanging="283"/>
      </w:pPr>
      <w:rPr>
        <w:rFonts w:hint="default"/>
        <w:lang w:val="en-US" w:eastAsia="en-US" w:bidi="ar-SA"/>
      </w:rPr>
    </w:lvl>
    <w:lvl w:ilvl="3" w:tplc="0246A428">
      <w:numFmt w:val="bullet"/>
      <w:lvlText w:val="•"/>
      <w:lvlJc w:val="left"/>
      <w:pPr>
        <w:ind w:left="1474" w:hanging="283"/>
      </w:pPr>
      <w:rPr>
        <w:rFonts w:hint="default"/>
        <w:lang w:val="en-US" w:eastAsia="en-US" w:bidi="ar-SA"/>
      </w:rPr>
    </w:lvl>
    <w:lvl w:ilvl="4" w:tplc="13FA9B7A">
      <w:numFmt w:val="bullet"/>
      <w:lvlText w:val="•"/>
      <w:lvlJc w:val="left"/>
      <w:pPr>
        <w:ind w:left="1872" w:hanging="283"/>
      </w:pPr>
      <w:rPr>
        <w:rFonts w:hint="default"/>
        <w:lang w:val="en-US" w:eastAsia="en-US" w:bidi="ar-SA"/>
      </w:rPr>
    </w:lvl>
    <w:lvl w:ilvl="5" w:tplc="2AFA130A">
      <w:numFmt w:val="bullet"/>
      <w:lvlText w:val="•"/>
      <w:lvlJc w:val="left"/>
      <w:pPr>
        <w:ind w:left="2269" w:hanging="283"/>
      </w:pPr>
      <w:rPr>
        <w:rFonts w:hint="default"/>
        <w:lang w:val="en-US" w:eastAsia="en-US" w:bidi="ar-SA"/>
      </w:rPr>
    </w:lvl>
    <w:lvl w:ilvl="6" w:tplc="CD2C938E">
      <w:numFmt w:val="bullet"/>
      <w:lvlText w:val="•"/>
      <w:lvlJc w:val="left"/>
      <w:pPr>
        <w:ind w:left="2667" w:hanging="283"/>
      </w:pPr>
      <w:rPr>
        <w:rFonts w:hint="default"/>
        <w:lang w:val="en-US" w:eastAsia="en-US" w:bidi="ar-SA"/>
      </w:rPr>
    </w:lvl>
    <w:lvl w:ilvl="7" w:tplc="38D0140E">
      <w:numFmt w:val="bullet"/>
      <w:lvlText w:val="•"/>
      <w:lvlJc w:val="left"/>
      <w:pPr>
        <w:ind w:left="3064" w:hanging="283"/>
      </w:pPr>
      <w:rPr>
        <w:rFonts w:hint="default"/>
        <w:lang w:val="en-US" w:eastAsia="en-US" w:bidi="ar-SA"/>
      </w:rPr>
    </w:lvl>
    <w:lvl w:ilvl="8" w:tplc="A1860332">
      <w:numFmt w:val="bullet"/>
      <w:lvlText w:val="•"/>
      <w:lvlJc w:val="left"/>
      <w:pPr>
        <w:ind w:left="3462" w:hanging="283"/>
      </w:pPr>
      <w:rPr>
        <w:rFonts w:hint="default"/>
        <w:lang w:val="en-US" w:eastAsia="en-US" w:bidi="ar-SA"/>
      </w:rPr>
    </w:lvl>
  </w:abstractNum>
  <w:num w:numId="1" w16cid:durableId="1981576144">
    <w:abstractNumId w:val="3"/>
  </w:num>
  <w:num w:numId="2" w16cid:durableId="1819490598">
    <w:abstractNumId w:val="0"/>
  </w:num>
  <w:num w:numId="3" w16cid:durableId="667487822">
    <w:abstractNumId w:val="4"/>
  </w:num>
  <w:num w:numId="4" w16cid:durableId="427124068">
    <w:abstractNumId w:val="5"/>
  </w:num>
  <w:num w:numId="5" w16cid:durableId="652636784">
    <w:abstractNumId w:val="1"/>
  </w:num>
  <w:num w:numId="6" w16cid:durableId="19944856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ED5"/>
    <w:rsid w:val="000000D6"/>
    <w:rsid w:val="00030442"/>
    <w:rsid w:val="0004011F"/>
    <w:rsid w:val="000415C2"/>
    <w:rsid w:val="00062010"/>
    <w:rsid w:val="00091723"/>
    <w:rsid w:val="00093A2C"/>
    <w:rsid w:val="000A4BAA"/>
    <w:rsid w:val="000A5F9D"/>
    <w:rsid w:val="00101B29"/>
    <w:rsid w:val="00123CB7"/>
    <w:rsid w:val="00142C1D"/>
    <w:rsid w:val="00155420"/>
    <w:rsid w:val="00170595"/>
    <w:rsid w:val="00171FBD"/>
    <w:rsid w:val="001756F6"/>
    <w:rsid w:val="0018153E"/>
    <w:rsid w:val="00195951"/>
    <w:rsid w:val="001D3575"/>
    <w:rsid w:val="001E0F4C"/>
    <w:rsid w:val="00207911"/>
    <w:rsid w:val="002139FD"/>
    <w:rsid w:val="00233350"/>
    <w:rsid w:val="0024114F"/>
    <w:rsid w:val="002636C2"/>
    <w:rsid w:val="0029320C"/>
    <w:rsid w:val="002B7E27"/>
    <w:rsid w:val="003036CE"/>
    <w:rsid w:val="00303DE9"/>
    <w:rsid w:val="00340F24"/>
    <w:rsid w:val="00382D5B"/>
    <w:rsid w:val="003A7A78"/>
    <w:rsid w:val="003D5033"/>
    <w:rsid w:val="003D642F"/>
    <w:rsid w:val="003E2458"/>
    <w:rsid w:val="003F243B"/>
    <w:rsid w:val="00420767"/>
    <w:rsid w:val="00421CEC"/>
    <w:rsid w:val="00474C46"/>
    <w:rsid w:val="0049439D"/>
    <w:rsid w:val="004C5279"/>
    <w:rsid w:val="004D1E34"/>
    <w:rsid w:val="004F5E56"/>
    <w:rsid w:val="00500B57"/>
    <w:rsid w:val="00516032"/>
    <w:rsid w:val="00520609"/>
    <w:rsid w:val="00530669"/>
    <w:rsid w:val="005A2E39"/>
    <w:rsid w:val="005A5B55"/>
    <w:rsid w:val="005B381D"/>
    <w:rsid w:val="005B6544"/>
    <w:rsid w:val="005E094E"/>
    <w:rsid w:val="005E7BF6"/>
    <w:rsid w:val="005F133C"/>
    <w:rsid w:val="00626C43"/>
    <w:rsid w:val="00640943"/>
    <w:rsid w:val="006454FC"/>
    <w:rsid w:val="00675F59"/>
    <w:rsid w:val="006A7DB1"/>
    <w:rsid w:val="006D551F"/>
    <w:rsid w:val="00724960"/>
    <w:rsid w:val="00735278"/>
    <w:rsid w:val="00742E3D"/>
    <w:rsid w:val="007B5D1D"/>
    <w:rsid w:val="007C10FA"/>
    <w:rsid w:val="007E2DDA"/>
    <w:rsid w:val="008244A3"/>
    <w:rsid w:val="00825028"/>
    <w:rsid w:val="00855112"/>
    <w:rsid w:val="00856328"/>
    <w:rsid w:val="00860FFE"/>
    <w:rsid w:val="0086754F"/>
    <w:rsid w:val="008B386B"/>
    <w:rsid w:val="008C7D3E"/>
    <w:rsid w:val="008E344C"/>
    <w:rsid w:val="008E6568"/>
    <w:rsid w:val="00917CD6"/>
    <w:rsid w:val="00940A2E"/>
    <w:rsid w:val="009761C0"/>
    <w:rsid w:val="00990B72"/>
    <w:rsid w:val="009A20FE"/>
    <w:rsid w:val="009F2F7C"/>
    <w:rsid w:val="00A07278"/>
    <w:rsid w:val="00A41907"/>
    <w:rsid w:val="00A60750"/>
    <w:rsid w:val="00A6185A"/>
    <w:rsid w:val="00A96D81"/>
    <w:rsid w:val="00AA0EED"/>
    <w:rsid w:val="00AB4514"/>
    <w:rsid w:val="00AE17BB"/>
    <w:rsid w:val="00B255AA"/>
    <w:rsid w:val="00B56A22"/>
    <w:rsid w:val="00B60B89"/>
    <w:rsid w:val="00B73118"/>
    <w:rsid w:val="00B90244"/>
    <w:rsid w:val="00BB695E"/>
    <w:rsid w:val="00BC42F8"/>
    <w:rsid w:val="00BC512E"/>
    <w:rsid w:val="00BC56A8"/>
    <w:rsid w:val="00BC5786"/>
    <w:rsid w:val="00BF3FE8"/>
    <w:rsid w:val="00BF4CCF"/>
    <w:rsid w:val="00C37FE3"/>
    <w:rsid w:val="00C60585"/>
    <w:rsid w:val="00CC228D"/>
    <w:rsid w:val="00CF5997"/>
    <w:rsid w:val="00D212B4"/>
    <w:rsid w:val="00D638F2"/>
    <w:rsid w:val="00D90ED5"/>
    <w:rsid w:val="00D931B0"/>
    <w:rsid w:val="00DB0438"/>
    <w:rsid w:val="00DC7F81"/>
    <w:rsid w:val="00DD60F1"/>
    <w:rsid w:val="00DE7EAD"/>
    <w:rsid w:val="00E34DF5"/>
    <w:rsid w:val="00ED78B9"/>
    <w:rsid w:val="00EF4C25"/>
    <w:rsid w:val="00EF79CE"/>
    <w:rsid w:val="00F06F9B"/>
    <w:rsid w:val="00F10AAB"/>
    <w:rsid w:val="00F54920"/>
    <w:rsid w:val="00F6131C"/>
    <w:rsid w:val="00F87C04"/>
    <w:rsid w:val="00F90E8D"/>
    <w:rsid w:val="00FA12E2"/>
    <w:rsid w:val="00FF625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53B59"/>
  <w15:chartTrackingRefBased/>
  <w15:docId w15:val="{B7601237-0928-4D18-8676-003CC398E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53E"/>
  </w:style>
  <w:style w:type="paragraph" w:styleId="Heading1">
    <w:name w:val="heading 1"/>
    <w:aliases w:val="Factsheet name"/>
    <w:basedOn w:val="Normal"/>
    <w:next w:val="Normal"/>
    <w:link w:val="Heading1Char"/>
    <w:uiPriority w:val="9"/>
    <w:qFormat/>
    <w:rsid w:val="000A4BAA"/>
    <w:pPr>
      <w:spacing w:before="520" w:line="192" w:lineRule="auto"/>
      <w:outlineLvl w:val="0"/>
    </w:pPr>
    <w:rPr>
      <w:rFonts w:ascii="Aptos" w:hAnsi="Aptos"/>
      <w:b/>
      <w:bCs/>
      <w:color w:val="000000" w:themeColor="text1"/>
      <w:sz w:val="66"/>
      <w:szCs w:val="66"/>
    </w:rPr>
  </w:style>
  <w:style w:type="paragraph" w:styleId="Heading2">
    <w:name w:val="heading 2"/>
    <w:aliases w:val="Subheading"/>
    <w:basedOn w:val="Normal"/>
    <w:next w:val="Normal"/>
    <w:link w:val="Heading2Char"/>
    <w:uiPriority w:val="9"/>
    <w:unhideWhenUsed/>
    <w:qFormat/>
    <w:rsid w:val="00640943"/>
    <w:pPr>
      <w:spacing w:before="200" w:after="100" w:line="228" w:lineRule="auto"/>
      <w:outlineLvl w:val="1"/>
    </w:pPr>
    <w:rPr>
      <w:rFonts w:ascii="Aptos ExtraBold" w:hAnsi="Aptos ExtraBold"/>
      <w:b/>
      <w:bCs/>
      <w:color w:val="283582"/>
      <w:sz w:val="26"/>
      <w:szCs w:val="26"/>
    </w:rPr>
  </w:style>
  <w:style w:type="paragraph" w:styleId="Heading3">
    <w:name w:val="heading 3"/>
    <w:basedOn w:val="Normal"/>
    <w:next w:val="Normal"/>
    <w:link w:val="Heading3Char"/>
    <w:uiPriority w:val="9"/>
    <w:unhideWhenUsed/>
    <w:rsid w:val="00D90E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rsid w:val="00D90E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rsid w:val="00D90E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0ED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0ED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0ED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0ED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aliases w:val="Body copy"/>
    <w:basedOn w:val="Normal"/>
    <w:next w:val="Normal"/>
    <w:link w:val="SubtitleChar"/>
    <w:uiPriority w:val="11"/>
    <w:qFormat/>
    <w:rsid w:val="00155420"/>
    <w:pPr>
      <w:spacing w:before="90" w:after="90"/>
    </w:pPr>
    <w:rPr>
      <w:rFonts w:ascii="Aptos Light" w:hAnsi="Aptos Light"/>
    </w:rPr>
  </w:style>
  <w:style w:type="character" w:customStyle="1" w:styleId="SubtitleChar">
    <w:name w:val="Subtitle Char"/>
    <w:aliases w:val="Body copy Char"/>
    <w:basedOn w:val="DefaultParagraphFont"/>
    <w:link w:val="Subtitle"/>
    <w:uiPriority w:val="11"/>
    <w:rsid w:val="00155420"/>
    <w:rPr>
      <w:rFonts w:ascii="Aptos Light" w:hAnsi="Aptos Light"/>
    </w:rPr>
  </w:style>
  <w:style w:type="character" w:customStyle="1" w:styleId="Bodycopy-bold">
    <w:name w:val="Body copy - bold"/>
    <w:basedOn w:val="DefaultParagraphFont"/>
    <w:uiPriority w:val="1"/>
    <w:rsid w:val="00B90244"/>
    <w:rPr>
      <w:rFonts w:ascii="Aptos SemiBold" w:hAnsi="Aptos SemiBold"/>
      <w:b/>
      <w:bCs/>
    </w:rPr>
  </w:style>
  <w:style w:type="character" w:customStyle="1" w:styleId="Heading1Char">
    <w:name w:val="Heading 1 Char"/>
    <w:aliases w:val="Factsheet name Char"/>
    <w:basedOn w:val="DefaultParagraphFont"/>
    <w:link w:val="Heading1"/>
    <w:uiPriority w:val="9"/>
    <w:rsid w:val="000A4BAA"/>
    <w:rPr>
      <w:rFonts w:ascii="Aptos" w:hAnsi="Aptos"/>
      <w:b/>
      <w:bCs/>
      <w:color w:val="000000" w:themeColor="text1"/>
      <w:sz w:val="66"/>
      <w:szCs w:val="66"/>
    </w:rPr>
  </w:style>
  <w:style w:type="character" w:customStyle="1" w:styleId="Heading2Char">
    <w:name w:val="Heading 2 Char"/>
    <w:aliases w:val="Subheading Char"/>
    <w:basedOn w:val="DefaultParagraphFont"/>
    <w:link w:val="Heading2"/>
    <w:uiPriority w:val="9"/>
    <w:rsid w:val="00640943"/>
    <w:rPr>
      <w:rFonts w:ascii="Aptos ExtraBold" w:hAnsi="Aptos ExtraBold"/>
      <w:b/>
      <w:bCs/>
      <w:color w:val="283582"/>
      <w:sz w:val="26"/>
      <w:szCs w:val="26"/>
    </w:rPr>
  </w:style>
  <w:style w:type="character" w:customStyle="1" w:styleId="Heading3Char">
    <w:name w:val="Heading 3 Char"/>
    <w:basedOn w:val="DefaultParagraphFont"/>
    <w:link w:val="Heading3"/>
    <w:uiPriority w:val="9"/>
    <w:rsid w:val="00D90E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90E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0E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0E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0E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0E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0ED5"/>
    <w:rPr>
      <w:rFonts w:eastAsiaTheme="majorEastAsia" w:cstheme="majorBidi"/>
      <w:color w:val="272727" w:themeColor="text1" w:themeTint="D8"/>
    </w:rPr>
  </w:style>
  <w:style w:type="paragraph" w:styleId="Title">
    <w:name w:val="Title"/>
    <w:basedOn w:val="Normal"/>
    <w:next w:val="Normal"/>
    <w:link w:val="TitleChar"/>
    <w:uiPriority w:val="10"/>
    <w:qFormat/>
    <w:rsid w:val="00D90ED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0ED5"/>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rsid w:val="00D90ED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90ED5"/>
    <w:rPr>
      <w:i/>
      <w:iCs/>
      <w:color w:val="404040" w:themeColor="text1" w:themeTint="BF"/>
    </w:rPr>
  </w:style>
  <w:style w:type="paragraph" w:styleId="ListParagraph">
    <w:name w:val="List Paragraph"/>
    <w:basedOn w:val="Normal"/>
    <w:uiPriority w:val="1"/>
    <w:qFormat/>
    <w:rsid w:val="00D90ED5"/>
    <w:pPr>
      <w:ind w:left="720"/>
      <w:contextualSpacing/>
    </w:pPr>
  </w:style>
  <w:style w:type="character" w:styleId="IntenseEmphasis">
    <w:name w:val="Intense Emphasis"/>
    <w:basedOn w:val="DefaultParagraphFont"/>
    <w:uiPriority w:val="21"/>
    <w:rsid w:val="00D90ED5"/>
    <w:rPr>
      <w:i/>
      <w:iCs/>
      <w:color w:val="0F4761" w:themeColor="accent1" w:themeShade="BF"/>
    </w:rPr>
  </w:style>
  <w:style w:type="paragraph" w:styleId="IntenseQuote">
    <w:name w:val="Intense Quote"/>
    <w:basedOn w:val="Normal"/>
    <w:next w:val="Normal"/>
    <w:link w:val="IntenseQuoteChar"/>
    <w:uiPriority w:val="30"/>
    <w:rsid w:val="00D90E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0ED5"/>
    <w:rPr>
      <w:i/>
      <w:iCs/>
      <w:color w:val="0F4761" w:themeColor="accent1" w:themeShade="BF"/>
    </w:rPr>
  </w:style>
  <w:style w:type="character" w:styleId="IntenseReference">
    <w:name w:val="Intense Reference"/>
    <w:basedOn w:val="DefaultParagraphFont"/>
    <w:uiPriority w:val="32"/>
    <w:rsid w:val="00D90ED5"/>
    <w:rPr>
      <w:b/>
      <w:bCs/>
      <w:smallCaps/>
      <w:color w:val="0F4761" w:themeColor="accent1" w:themeShade="BF"/>
      <w:spacing w:val="5"/>
    </w:rPr>
  </w:style>
  <w:style w:type="paragraph" w:styleId="Header">
    <w:name w:val="header"/>
    <w:basedOn w:val="Normal"/>
    <w:link w:val="HeaderChar"/>
    <w:uiPriority w:val="99"/>
    <w:unhideWhenUsed/>
    <w:rsid w:val="00D90ED5"/>
    <w:pPr>
      <w:tabs>
        <w:tab w:val="center" w:pos="4513"/>
        <w:tab w:val="right" w:pos="9026"/>
      </w:tabs>
    </w:pPr>
  </w:style>
  <w:style w:type="character" w:customStyle="1" w:styleId="HeaderChar">
    <w:name w:val="Header Char"/>
    <w:basedOn w:val="DefaultParagraphFont"/>
    <w:link w:val="Header"/>
    <w:uiPriority w:val="99"/>
    <w:rsid w:val="00D90ED5"/>
  </w:style>
  <w:style w:type="paragraph" w:styleId="Footer">
    <w:name w:val="footer"/>
    <w:basedOn w:val="Normal"/>
    <w:link w:val="FooterChar"/>
    <w:uiPriority w:val="99"/>
    <w:unhideWhenUsed/>
    <w:rsid w:val="00D90ED5"/>
    <w:pPr>
      <w:tabs>
        <w:tab w:val="center" w:pos="4513"/>
        <w:tab w:val="right" w:pos="9026"/>
      </w:tabs>
    </w:pPr>
  </w:style>
  <w:style w:type="character" w:customStyle="1" w:styleId="FooterChar">
    <w:name w:val="Footer Char"/>
    <w:basedOn w:val="DefaultParagraphFont"/>
    <w:link w:val="Footer"/>
    <w:uiPriority w:val="99"/>
    <w:rsid w:val="00D90ED5"/>
  </w:style>
  <w:style w:type="paragraph" w:customStyle="1" w:styleId="Leadintext">
    <w:name w:val="Lead in text"/>
    <w:qFormat/>
    <w:rsid w:val="00030442"/>
    <w:pPr>
      <w:spacing w:after="200" w:line="216" w:lineRule="auto"/>
    </w:pPr>
    <w:rPr>
      <w:rFonts w:ascii="Aptos SemiBold" w:hAnsi="Aptos SemiBold"/>
      <w:b/>
      <w:bCs/>
      <w:sz w:val="30"/>
      <w:szCs w:val="30"/>
    </w:rPr>
  </w:style>
  <w:style w:type="table" w:styleId="TableGrid">
    <w:name w:val="Table Grid"/>
    <w:basedOn w:val="TableNormal"/>
    <w:uiPriority w:val="39"/>
    <w:rsid w:val="00DE7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llowonfactsheetname">
    <w:name w:val="Follow on factsheet name"/>
    <w:basedOn w:val="Normal"/>
    <w:qFormat/>
    <w:rsid w:val="000A4BAA"/>
    <w:pPr>
      <w:spacing w:before="750" w:line="192" w:lineRule="auto"/>
    </w:pPr>
    <w:rPr>
      <w:rFonts w:ascii="Aptos" w:hAnsi="Aptos"/>
      <w:b/>
      <w:bCs/>
      <w:color w:val="000000" w:themeColor="text1"/>
      <w:sz w:val="38"/>
      <w:szCs w:val="38"/>
    </w:rPr>
  </w:style>
  <w:style w:type="paragraph" w:customStyle="1" w:styleId="RLCSignoff">
    <w:name w:val="RLC Sign off"/>
    <w:basedOn w:val="Normal"/>
    <w:qFormat/>
    <w:rsid w:val="00155420"/>
    <w:pPr>
      <w:spacing w:line="300" w:lineRule="auto"/>
    </w:pPr>
    <w:rPr>
      <w:rFonts w:ascii="Aptos SemiBold" w:hAnsi="Aptos SemiBold"/>
      <w:b/>
      <w:bCs/>
      <w:color w:val="283582"/>
      <w:sz w:val="22"/>
      <w:szCs w:val="22"/>
    </w:rPr>
  </w:style>
  <w:style w:type="paragraph" w:customStyle="1" w:styleId="RLCSignoffcopy">
    <w:name w:val="RLC Sign off copy"/>
    <w:basedOn w:val="Normal"/>
    <w:qFormat/>
    <w:rsid w:val="001756F6"/>
    <w:rPr>
      <w:rFonts w:ascii="Aptos Light" w:hAnsi="Aptos Light"/>
      <w:sz w:val="20"/>
      <w:szCs w:val="20"/>
    </w:rPr>
  </w:style>
  <w:style w:type="paragraph" w:customStyle="1" w:styleId="Bodycopybullets">
    <w:name w:val="Body copy bullets"/>
    <w:basedOn w:val="Subtitle"/>
    <w:rsid w:val="00155420"/>
    <w:pPr>
      <w:numPr>
        <w:numId w:val="2"/>
      </w:numPr>
      <w:ind w:left="284" w:hanging="284"/>
    </w:pPr>
  </w:style>
  <w:style w:type="character" w:customStyle="1" w:styleId="Semiboldbodycopy">
    <w:name w:val="Semibold body copy"/>
    <w:basedOn w:val="DefaultParagraphFont"/>
    <w:uiPriority w:val="1"/>
    <w:qFormat/>
    <w:rsid w:val="00030442"/>
    <w:rPr>
      <w:rFonts w:ascii="Aptos SemiBold" w:hAnsi="Aptos SemiBold"/>
      <w:b/>
      <w:bCs/>
    </w:rPr>
  </w:style>
  <w:style w:type="paragraph" w:customStyle="1" w:styleId="Bodycopy-Indented">
    <w:name w:val="Body copy - Indented"/>
    <w:qFormat/>
    <w:rsid w:val="00155420"/>
    <w:pPr>
      <w:spacing w:before="90" w:after="90"/>
      <w:ind w:left="284"/>
    </w:pPr>
    <w:rPr>
      <w:rFonts w:ascii="Aptos Light" w:hAnsi="Aptos Light"/>
    </w:rPr>
  </w:style>
  <w:style w:type="paragraph" w:customStyle="1" w:styleId="ABCList">
    <w:name w:val="ABC List"/>
    <w:basedOn w:val="Subtitle"/>
    <w:qFormat/>
    <w:rsid w:val="00030442"/>
    <w:pPr>
      <w:numPr>
        <w:numId w:val="3"/>
      </w:numPr>
      <w:spacing w:before="160"/>
      <w:ind w:left="284" w:hanging="284"/>
    </w:pPr>
  </w:style>
  <w:style w:type="paragraph" w:customStyle="1" w:styleId="Tertiaryheading">
    <w:name w:val="Tertiary heading"/>
    <w:basedOn w:val="Subtitle"/>
    <w:qFormat/>
    <w:rsid w:val="00A6185A"/>
    <w:pPr>
      <w:spacing w:before="160"/>
    </w:pPr>
    <w:rPr>
      <w:rFonts w:ascii="Aptos SemiBold" w:hAnsi="Aptos SemiBold"/>
      <w:b/>
      <w:bCs/>
    </w:rPr>
  </w:style>
  <w:style w:type="character" w:styleId="Hyperlink">
    <w:name w:val="Hyperlink"/>
    <w:basedOn w:val="DefaultParagraphFont"/>
    <w:uiPriority w:val="99"/>
    <w:unhideWhenUsed/>
    <w:rsid w:val="00155420"/>
    <w:rPr>
      <w:color w:val="000000" w:themeColor="text1"/>
      <w:u w:val="single"/>
    </w:rPr>
  </w:style>
  <w:style w:type="character" w:styleId="UnresolvedMention">
    <w:name w:val="Unresolved Mention"/>
    <w:basedOn w:val="DefaultParagraphFont"/>
    <w:uiPriority w:val="99"/>
    <w:semiHidden/>
    <w:unhideWhenUsed/>
    <w:rsid w:val="00155420"/>
    <w:rPr>
      <w:color w:val="605E5C"/>
      <w:shd w:val="clear" w:color="auto" w:fill="E1DFDD"/>
    </w:rPr>
  </w:style>
  <w:style w:type="paragraph" w:customStyle="1" w:styleId="Subheading-topofcolumn">
    <w:name w:val="Subheading - top of column"/>
    <w:basedOn w:val="Heading2"/>
    <w:qFormat/>
    <w:rsid w:val="00500B57"/>
    <w:pPr>
      <w:spacing w:before="0"/>
    </w:pPr>
  </w:style>
  <w:style w:type="character" w:styleId="PageNumber">
    <w:name w:val="page number"/>
    <w:basedOn w:val="DefaultParagraphFont"/>
    <w:uiPriority w:val="99"/>
    <w:semiHidden/>
    <w:unhideWhenUsed/>
    <w:rsid w:val="001D3575"/>
  </w:style>
  <w:style w:type="paragraph" w:styleId="BodyText">
    <w:name w:val="Body Text"/>
    <w:basedOn w:val="Normal"/>
    <w:link w:val="BodyTextChar"/>
    <w:uiPriority w:val="1"/>
    <w:qFormat/>
    <w:rsid w:val="00EF4C25"/>
    <w:pPr>
      <w:widowControl w:val="0"/>
      <w:autoSpaceDE w:val="0"/>
      <w:autoSpaceDN w:val="0"/>
      <w:ind w:left="121"/>
    </w:pPr>
    <w:rPr>
      <w:rFonts w:ascii="Arial MT" w:eastAsia="Arial MT" w:hAnsi="Arial MT" w:cs="Arial MT"/>
      <w:kern w:val="0"/>
      <w:lang w:val="en-US"/>
      <w14:ligatures w14:val="none"/>
    </w:rPr>
  </w:style>
  <w:style w:type="character" w:customStyle="1" w:styleId="BodyTextChar">
    <w:name w:val="Body Text Char"/>
    <w:basedOn w:val="DefaultParagraphFont"/>
    <w:link w:val="BodyText"/>
    <w:uiPriority w:val="1"/>
    <w:rsid w:val="00EF4C25"/>
    <w:rPr>
      <w:rFonts w:ascii="Arial MT" w:eastAsia="Arial MT" w:hAnsi="Arial MT" w:cs="Arial MT"/>
      <w:kern w:val="0"/>
      <w:lang w:val="en-US"/>
      <w14:ligatures w14:val="none"/>
    </w:rPr>
  </w:style>
  <w:style w:type="character" w:styleId="FollowedHyperlink">
    <w:name w:val="FollowedHyperlink"/>
    <w:basedOn w:val="DefaultParagraphFont"/>
    <w:uiPriority w:val="99"/>
    <w:semiHidden/>
    <w:unhideWhenUsed/>
    <w:rsid w:val="005B6544"/>
    <w:rPr>
      <w:color w:val="96607D" w:themeColor="followedHyperlink"/>
      <w:u w:val="single"/>
    </w:rPr>
  </w:style>
  <w:style w:type="character" w:styleId="CommentReference">
    <w:name w:val="annotation reference"/>
    <w:basedOn w:val="DefaultParagraphFont"/>
    <w:uiPriority w:val="99"/>
    <w:semiHidden/>
    <w:unhideWhenUsed/>
    <w:rsid w:val="002139FD"/>
    <w:rPr>
      <w:sz w:val="16"/>
      <w:szCs w:val="16"/>
    </w:rPr>
  </w:style>
  <w:style w:type="paragraph" w:styleId="CommentText">
    <w:name w:val="annotation text"/>
    <w:basedOn w:val="Normal"/>
    <w:link w:val="CommentTextChar"/>
    <w:uiPriority w:val="99"/>
    <w:semiHidden/>
    <w:unhideWhenUsed/>
    <w:rsid w:val="002139FD"/>
    <w:rPr>
      <w:sz w:val="20"/>
      <w:szCs w:val="20"/>
    </w:rPr>
  </w:style>
  <w:style w:type="character" w:customStyle="1" w:styleId="CommentTextChar">
    <w:name w:val="Comment Text Char"/>
    <w:basedOn w:val="DefaultParagraphFont"/>
    <w:link w:val="CommentText"/>
    <w:uiPriority w:val="99"/>
    <w:semiHidden/>
    <w:rsid w:val="002139FD"/>
    <w:rPr>
      <w:sz w:val="20"/>
      <w:szCs w:val="20"/>
    </w:rPr>
  </w:style>
  <w:style w:type="paragraph" w:styleId="CommentSubject">
    <w:name w:val="annotation subject"/>
    <w:basedOn w:val="CommentText"/>
    <w:next w:val="CommentText"/>
    <w:link w:val="CommentSubjectChar"/>
    <w:uiPriority w:val="99"/>
    <w:semiHidden/>
    <w:unhideWhenUsed/>
    <w:rsid w:val="002139FD"/>
    <w:rPr>
      <w:b/>
      <w:bCs/>
    </w:rPr>
  </w:style>
  <w:style w:type="character" w:customStyle="1" w:styleId="CommentSubjectChar">
    <w:name w:val="Comment Subject Char"/>
    <w:basedOn w:val="CommentTextChar"/>
    <w:link w:val="CommentSubject"/>
    <w:uiPriority w:val="99"/>
    <w:semiHidden/>
    <w:rsid w:val="002139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rlc.org.au/isl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C013B9E40AE74590C5DB0DC0FBF53B" ma:contentTypeVersion="51" ma:contentTypeDescription="Create a new document." ma:contentTypeScope="" ma:versionID="caa00a7fcea24b2727574fcce6529e25">
  <xsd:schema xmlns:xsd="http://www.w3.org/2001/XMLSchema" xmlns:xs="http://www.w3.org/2001/XMLSchema" xmlns:p="http://schemas.microsoft.com/office/2006/metadata/properties" xmlns:ns2="9bc76471-e7c2-4473-9fda-01dcc71c3803" xmlns:ns3="3d041eb7-80fd-4008-ac2e-210b386c0e11" targetNamespace="http://schemas.microsoft.com/office/2006/metadata/properties" ma:root="true" ma:fieldsID="8372b92b74d5ab46f8e6d1e6efa80af2" ns2:_="" ns3:_="">
    <xsd:import namespace="9bc76471-e7c2-4473-9fda-01dcc71c3803"/>
    <xsd:import namespace="3d041eb7-80fd-4008-ac2e-210b386c0e11"/>
    <xsd:element name="properties">
      <xsd:complexType>
        <xsd:sequence>
          <xsd:element name="documentManagement">
            <xsd:complexType>
              <xsd:all>
                <xsd:element ref="ns2:SubFunction" minOccurs="0"/>
                <xsd:element ref="ns2:Level4" minOccurs="0"/>
                <xsd:element ref="ns2:MediaServiceMetadata" minOccurs="0"/>
                <xsd:element ref="ns2:MediaServiceFastMetadata" minOccurs="0"/>
                <xsd:element ref="ns2:cfd0947b6fb048cbad4326b1f977a1f9" minOccurs="0"/>
                <xsd:element ref="ns3:TaxCatchAll" minOccurs="0"/>
                <xsd:element ref="ns2:b6329520743645bfb88857520e7f3533" minOccurs="0"/>
                <xsd:element ref="ns2:m0cfd623954a443bab125e3b5da51395" minOccurs="0"/>
                <xsd:element ref="ns3:TaxKeywordTaxHTField"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76471-e7c2-4473-9fda-01dcc71c3803" elementFormDefault="qualified">
    <xsd:import namespace="http://schemas.microsoft.com/office/2006/documentManagement/types"/>
    <xsd:import namespace="http://schemas.microsoft.com/office/infopath/2007/PartnerControls"/>
    <xsd:element name="SubFunction" ma:index="3" nillable="true" ma:displayName="SubFunction" ma:indexed="true" ma:internalName="SubFunction" ma:readOnly="false">
      <xsd:simpleType>
        <xsd:restriction base="dms:Text">
          <xsd:maxLength value="255"/>
        </xsd:restriction>
      </xsd:simpleType>
    </xsd:element>
    <xsd:element name="Level4" ma:index="4" nillable="true" ma:displayName="Level4" ma:format="Dropdown" ma:indexed="true" ma:internalName="Level4">
      <xsd:simpleType>
        <xsd:union memberTypes="dms:Text">
          <xsd:simpleType>
            <xsd:restriction base="dms:Choice">
              <xsd:enumeration value="April 2021 General audience"/>
              <xsd:enumeration value="1st quarter 2021-2022"/>
              <xsd:enumeration value="2016 docs"/>
              <xsd:enumeration value="2017"/>
              <xsd:enumeration value="2018"/>
              <xsd:enumeration value="2018 Template"/>
              <xsd:enumeration value="2019"/>
              <xsd:enumeration value="2019 Changes to Fines Act"/>
              <xsd:enumeration value="2020"/>
              <xsd:enumeration value="2021 Edition"/>
              <xsd:enumeration value="2021 Project Details"/>
              <xsd:enumeration value="4th quarter 2020-21"/>
              <xsd:enumeration value="ACL Consumer Guarantee guide"/>
              <xsd:enumeration value="ACL Consumer guarantees guide"/>
              <xsd:enumeration value="Admin"/>
              <xsd:enumeration value="Admin Board 19/08/20"/>
              <xsd:enumeration value="Admin Report"/>
              <xsd:enumeration value="Advocacy Plan"/>
              <xsd:enumeration value="Agenda"/>
              <xsd:enumeration value="ALS Guidelines"/>
              <xsd:enumeration value="Annual Report"/>
              <xsd:enumeration value="ANROWS"/>
              <xsd:enumeration value="Approved Targets"/>
              <xsd:enumeration value="Approved targets updated"/>
              <xsd:enumeration value="Ashurst"/>
              <xsd:enumeration value="Banning Notice"/>
              <xsd:enumeration value="BNPL"/>
              <xsd:enumeration value="Board Position Applications"/>
              <xsd:enumeration value="Break lease DV"/>
              <xsd:enumeration value="Briefing notes"/>
              <xsd:enumeration value="Briefs to council"/>
              <xsd:enumeration value="Budget Estimates"/>
              <xsd:enumeration value="Campaign plan"/>
              <xsd:enumeration value="case study"/>
              <xsd:enumeration value="Christmas Closure script"/>
              <xsd:enumeration value="Communications"/>
              <xsd:enumeration value="Condition report"/>
              <xsd:enumeration value="Condition report pictures"/>
              <xsd:enumeration value="Coronial Inquest"/>
              <xsd:enumeration value="Correspondence"/>
              <xsd:enumeration value="COVID-19 Orders"/>
              <xsd:enumeration value="Credit Reporting"/>
              <xsd:enumeration value="Decisions"/>
              <xsd:enumeration value="DLA Roundtable 2019"/>
              <xsd:enumeration value="Draft"/>
              <xsd:enumeration value="Drug dog SOPs"/>
              <xsd:enumeration value="Drug dog SOPs - RLC GIPA"/>
              <xsd:enumeration value="Drug dog SOPs - RLC NCAT"/>
              <xsd:enumeration value="Drug dog warrants - RLC GIPA"/>
              <xsd:enumeration value="Employment commenced November 2021"/>
              <xsd:enumeration value="Employment commenced September 2021"/>
              <xsd:enumeration value="Factsheet"/>
              <xsd:enumeration value="Factsheet editable"/>
              <xsd:enumeration value="Final"/>
              <xsd:enumeration value="Finance Report"/>
              <xsd:enumeration value="Financial Abuse Team"/>
              <xsd:enumeration value="Financial Report"/>
              <xsd:enumeration value="Fitout"/>
              <xsd:enumeration value="Fitout 2019"/>
              <xsd:enumeration value="Floor plan"/>
              <xsd:enumeration value="Floorplan"/>
              <xsd:enumeration value="General Legal Team"/>
              <xsd:enumeration value="GIPA"/>
              <xsd:enumeration value="GIPA Application"/>
              <xsd:enumeration value="GIPA Applications"/>
              <xsd:enumeration value="Guide"/>
              <xsd:enumeration value="Guidelines NSW Police"/>
              <xsd:enumeration value="Home and Away PBSA"/>
              <xsd:enumeration value="information sheet"/>
              <xsd:enumeration value="initial staff briefing"/>
              <xsd:enumeration value="John Clarke"/>
              <xsd:enumeration value="Joint Select Committee 2019"/>
              <xsd:enumeration value="June 2021"/>
              <xsd:enumeration value="Jurisdiction"/>
              <xsd:enumeration value="Katie Price ERLS (Placed September 2021)"/>
              <xsd:enumeration value="LECC Opertation Brugge"/>
              <xsd:enumeration value="LECC Reports"/>
              <xsd:enumeration value="Legislation"/>
              <xsd:enumeration value="Letter of Demand"/>
              <xsd:enumeration value="Lettters of demand"/>
              <xsd:enumeration value="Licence"/>
              <xsd:enumeration value="Licence info"/>
              <xsd:enumeration value="Maintenance"/>
              <xsd:enumeration value="manual"/>
              <xsd:enumeration value="Media file pitched to ABC 11 August"/>
              <xsd:enumeration value="Media release"/>
              <xsd:enumeration value="Medical Experts"/>
              <xsd:enumeration value="Meetings"/>
              <xsd:enumeration value="Meetings &amp; presentations"/>
              <xsd:enumeration value="Memo"/>
              <xsd:enumeration value="Minutes"/>
              <xsd:enumeration value="Mobile Integration Memo"/>
              <xsd:enumeration value="NCAT"/>
              <xsd:enumeration value="News articles"/>
              <xsd:enumeration value="Non-legal support and admin team"/>
              <xsd:enumeration value="NSW Coroner"/>
              <xsd:enumeration value="OLD"/>
              <xsd:enumeration value="Old docs"/>
              <xsd:enumeration value="Op ed"/>
              <xsd:enumeration value="Open Letter"/>
              <xsd:enumeration value="orders"/>
              <xsd:enumeration value="Other"/>
              <xsd:enumeration value="Other docs"/>
              <xsd:enumeration value="Other Reports"/>
              <xsd:enumeration value="Outcomes Framework"/>
              <xsd:enumeration value="overheads"/>
              <xsd:enumeration value="PDFs"/>
              <xsd:enumeration value="Peer-to-peer lending"/>
              <xsd:enumeration value="Pitched to ABC 11 August 2021"/>
              <xsd:enumeration value="Please use 'save as' and don't save over!"/>
              <xsd:enumeration value="Police complaints"/>
              <xsd:enumeration value="Police policies"/>
              <xsd:enumeration value="Policies for Approval"/>
              <xsd:enumeration value="Posters"/>
              <xsd:enumeration value="Precedent Docs"/>
              <xsd:enumeration value="Presentations by HJP RPA"/>
              <xsd:enumeration value="purchase order"/>
              <xsd:enumeration value="Questions for ACA September 2021"/>
              <xsd:enumeration value="Quotas"/>
              <xsd:enumeration value="quotes"/>
              <xsd:enumeration value="Race discrimination"/>
              <xsd:enumeration value="Reflect RAPS"/>
              <xsd:enumeration value="Report"/>
              <xsd:enumeration value="Research"/>
              <xsd:enumeration value="Responsible lending"/>
              <xsd:enumeration value="Responsible Lending Rollback"/>
              <xsd:enumeration value="Revenue Appeals"/>
              <xsd:enumeration value="Revenue Policy"/>
              <xsd:enumeration value="RLC GIPA 2019"/>
              <xsd:enumeration value="RLC GIPAs"/>
              <xsd:enumeration value="RLC Report"/>
              <xsd:enumeration value="s22 case law"/>
              <xsd:enumeration value="SDRO Bill"/>
              <xsd:enumeration value="Sexual Assault"/>
              <xsd:enumeration value="signed quote"/>
              <xsd:enumeration value="Space Needs"/>
              <xsd:enumeration value="Statements of claim"/>
              <xsd:enumeration value="Statistics"/>
              <xsd:enumeration value="Strategic Plan"/>
              <xsd:enumeration value="Strip Search Panel Forum 2019"/>
              <xsd:enumeration value="submission"/>
              <xsd:enumeration value="Submissions"/>
              <xsd:enumeration value="successful quote"/>
              <xsd:enumeration value="Supreme Court test case"/>
              <xsd:enumeration value="Sydney sentinal"/>
              <xsd:enumeration value="Template"/>
              <xsd:enumeration value="template form"/>
              <xsd:enumeration value="Template Letter"/>
              <xsd:enumeration value="Template Letter of Release"/>
              <xsd:enumeration value="Templates"/>
              <xsd:enumeration value="Templates ?"/>
              <xsd:enumeration value="Tenancy Team"/>
              <xsd:enumeration value="Time Limit Templates"/>
              <xsd:enumeration value="Training"/>
              <xsd:enumeration value="Unsuccessful quotes and promotional"/>
              <xsd:enumeration value="UNSW Music App"/>
              <xsd:enumeration value="UNSW Report"/>
              <xsd:enumeration value="UNSW Report Launch 2019"/>
              <xsd:enumeration value="Untracked Word Docs"/>
              <xsd:enumeration value="Volunteer maths 2021"/>
              <xsd:enumeration value="Volunteer Students"/>
              <xsd:enumeration value="webinar"/>
              <xsd:enumeration value="Website"/>
              <xsd:enumeration value="workshop"/>
            </xsd:restriction>
          </xsd:simpleType>
        </xsd:un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fd0947b6fb048cbad4326b1f977a1f9" ma:index="12" nillable="true" ma:taxonomy="true" ma:internalName="cfd0947b6fb048cbad4326b1f977a1f9" ma:taxonomyFieldName="Area" ma:displayName="Area" ma:indexed="true" ma:readOnly="false" ma:default="" ma:fieldId="{cfd0947b-6fb0-48cb-ad43-26b1f977a1f9}" ma:sspId="bbe92c9f-cbd9-40b6-b43f-917124bfc720" ma:termSetId="713abbd4-9600-49fd-a6a2-0e2e787b1600" ma:anchorId="00000000-0000-0000-0000-000000000000" ma:open="false" ma:isKeyword="false">
      <xsd:complexType>
        <xsd:sequence>
          <xsd:element ref="pc:Terms" minOccurs="0" maxOccurs="1"/>
        </xsd:sequence>
      </xsd:complexType>
    </xsd:element>
    <xsd:element name="b6329520743645bfb88857520e7f3533" ma:index="14" nillable="true" ma:taxonomy="true" ma:internalName="b6329520743645bfb88857520e7f3533" ma:taxonomyFieldName="FunctionOrProject" ma:displayName="Function" ma:indexed="true" ma:readOnly="false" ma:default="" ma:fieldId="{b6329520-7436-45bf-b888-57520e7f3533}" ma:sspId="bbe92c9f-cbd9-40b6-b43f-917124bfc720" ma:termSetId="fdd98cf2-3193-4263-abab-00ead8e7a34a" ma:anchorId="00000000-0000-0000-0000-000000000000" ma:open="true" ma:isKeyword="false">
      <xsd:complexType>
        <xsd:sequence>
          <xsd:element ref="pc:Terms" minOccurs="0" maxOccurs="1"/>
        </xsd:sequence>
      </xsd:complexType>
    </xsd:element>
    <xsd:element name="m0cfd623954a443bab125e3b5da51395" ma:index="15" ma:taxonomy="true" ma:internalName="m0cfd623954a443bab125e3b5da51395" ma:taxonomyFieldName="Year" ma:displayName="Year" ma:indexed="true" ma:default="1473;#2025|09a5d3f5-c3f1-45d2-8513-19f45ad62e94" ma:fieldId="{60cfd623-954a-443b-ab12-5e3b5da51395}" ma:sspId="bbe92c9f-cbd9-40b6-b43f-917124bfc720" ma:termSetId="def5e11d-68be-4609-91c3-261f69bba369" ma:anchorId="00000000-0000-0000-0000-000000000000" ma:open="fals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MediaServiceAutoTags" ma:index="21" nillable="true" ma:displayName="Tags" ma:description="" ma:hidden="true" ma:indexed="true" ma:internalName="MediaServiceAutoTags" ma:readOnly="true">
      <xsd:simpleType>
        <xsd:restriction base="dms:Text"/>
      </xsd:simpleType>
    </xsd:element>
    <xsd:element name="MediaServiceOCR" ma:index="22" nillable="true" ma:displayName="Extracted Text" ma:hidden="true" ma:internalName="MediaServiceOCR" ma:readOnly="true">
      <xsd:simpleType>
        <xsd:restriction base="dms:Note"/>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8" nillable="true" ma:displayName="Length (seconds)" ma:hidden="true" ma:internalName="MediaLengthInSeconds" ma:readOnly="true">
      <xsd:simpleType>
        <xsd:restriction base="dms:Unknown"/>
      </xsd:simpleType>
    </xsd:element>
    <xsd:element name="MediaServiceDateTaken" ma:index="29" nillable="true" ma:displayName="MediaServiceDateTaken" ma:hidden="true" ma:internalName="MediaServiceDateTaken" ma:readOnly="true">
      <xsd:simpleType>
        <xsd:restriction base="dms:Text"/>
      </xsd:simpleType>
    </xsd:element>
    <xsd:element name="MediaServiceLocation" ma:index="30" nillable="true" ma:displayName="Location" ma:hidden="true" ma:internalName="MediaServiceLocation" ma:readOnly="true">
      <xsd:simpleType>
        <xsd:restriction base="dms:Text"/>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bbe92c9f-cbd9-40b6-b43f-917124bfc7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041eb7-80fd-4008-ac2e-210b386c0e1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c05da14-1a8a-4e63-a072-57f16b81ed05}" ma:internalName="TaxCatchAll" ma:readOnly="false" ma:showField="CatchAllData" ma:web="3d041eb7-80fd-4008-ac2e-210b386c0e11">
      <xsd:complexType>
        <xsd:complexContent>
          <xsd:extension base="dms:MultiChoiceLookup">
            <xsd:sequence>
              <xsd:element name="Value" type="dms:Lookup" maxOccurs="unbounded" minOccurs="0" nillable="true"/>
            </xsd:sequence>
          </xsd:extension>
        </xsd:complexContent>
      </xsd:complexType>
    </xsd:element>
    <xsd:element name="TaxKeywordTaxHTField" ma:index="16" nillable="true" ma:taxonomy="true" ma:internalName="TaxKeywordTaxHTField" ma:taxonomyFieldName="TaxKeyword" ma:displayName="Tags" ma:readOnly="false" ma:fieldId="{23f27201-bee3-471e-b2e7-b64fd8b7ca38}" ma:taxonomyMulti="true" ma:sspId="bbe92c9f-cbd9-40b6-b43f-917124bfc720" ma:termSetId="00000000-0000-0000-0000-000000000000" ma:anchorId="00000000-0000-0000-0000-000000000000" ma:open="true" ma:isKeyword="true">
      <xsd:complexType>
        <xsd:sequence>
          <xsd:element ref="pc:Terms" minOccurs="0" maxOccurs="1"/>
        </xsd:sequence>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Purpos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0cfd623954a443bab125e3b5da51395 xmlns="9bc76471-e7c2-4473-9fda-01dcc71c3803">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09a5d3f5-c3f1-45d2-8513-19f45ad62e94</TermId>
        </TermInfo>
      </Terms>
    </m0cfd623954a443bab125e3b5da51395>
    <lcf76f155ced4ddcb4097134ff3c332f xmlns="9bc76471-e7c2-4473-9fda-01dcc71c3803">
      <Terms xmlns="http://schemas.microsoft.com/office/infopath/2007/PartnerControls"/>
    </lcf76f155ced4ddcb4097134ff3c332f>
    <Level4 xmlns="9bc76471-e7c2-4473-9fda-01dcc71c3803" xsi:nil="true"/>
    <TaxCatchAll xmlns="3d041eb7-80fd-4008-ac2e-210b386c0e11">
      <Value>1158</Value>
      <Value>23</Value>
      <Value>1473</Value>
    </TaxCatchAll>
    <b6329520743645bfb88857520e7f3533 xmlns="9bc76471-e7c2-4473-9fda-01dcc71c3803">
      <Terms xmlns="http://schemas.microsoft.com/office/infopath/2007/PartnerControls">
        <TermInfo xmlns="http://schemas.microsoft.com/office/infopath/2007/PartnerControls">
          <TermName xmlns="http://schemas.microsoft.com/office/infopath/2007/PartnerControls">Publications</TermName>
          <TermId xmlns="http://schemas.microsoft.com/office/infopath/2007/PartnerControls">eda6cae9-1872-434c-88f5-ec9ff9fb0849</TermId>
        </TermInfo>
      </Terms>
    </b6329520743645bfb88857520e7f3533>
    <SubFunction xmlns="9bc76471-e7c2-4473-9fda-01dcc71c3803">Factsheets</SubFunction>
    <cfd0947b6fb048cbad4326b1f977a1f9 xmlns="9bc76471-e7c2-4473-9fda-01dcc71c3803">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b88f941d-73b8-446f-a60b-a49f0f3443cf</TermId>
        </TermInfo>
      </Terms>
    </cfd0947b6fb048cbad4326b1f977a1f9>
    <TaxKeywordTaxHTField xmlns="3d041eb7-80fd-4008-ac2e-210b386c0e11">
      <Terms xmlns="http://schemas.microsoft.com/office/infopath/2007/PartnerControls"/>
    </TaxKeywordTaxHT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8D3427-9539-B241-BA46-1AB2F7703A1C}">
  <ds:schemaRefs>
    <ds:schemaRef ds:uri="http://schemas.openxmlformats.org/officeDocument/2006/bibliography"/>
  </ds:schemaRefs>
</ds:datastoreItem>
</file>

<file path=customXml/itemProps2.xml><?xml version="1.0" encoding="utf-8"?>
<ds:datastoreItem xmlns:ds="http://schemas.openxmlformats.org/officeDocument/2006/customXml" ds:itemID="{F036C722-C061-4B37-A01D-0131AD188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c76471-e7c2-4473-9fda-01dcc71c3803"/>
    <ds:schemaRef ds:uri="3d041eb7-80fd-4008-ac2e-210b386c0e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6CBFD0-A4FB-4D6F-A3F7-FC41517462A7}">
  <ds:schemaRefs>
    <ds:schemaRef ds:uri="http://schemas.microsoft.com/office/2006/metadata/properties"/>
    <ds:schemaRef ds:uri="http://schemas.microsoft.com/office/infopath/2007/PartnerControls"/>
    <ds:schemaRef ds:uri="9bc76471-e7c2-4473-9fda-01dcc71c3803"/>
    <ds:schemaRef ds:uri="3d041eb7-80fd-4008-ac2e-210b386c0e11"/>
  </ds:schemaRefs>
</ds:datastoreItem>
</file>

<file path=customXml/itemProps4.xml><?xml version="1.0" encoding="utf-8"?>
<ds:datastoreItem xmlns:ds="http://schemas.openxmlformats.org/officeDocument/2006/customXml" ds:itemID="{9A76884B-A0B1-43AD-8889-2236889199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809</Words>
  <Characters>4615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5414</CharactersWithSpaces>
  <SharedDoc>false</SharedDoc>
  <HLinks>
    <vt:vector size="18" baseType="variant">
      <vt:variant>
        <vt:i4>5636173</vt:i4>
      </vt:variant>
      <vt:variant>
        <vt:i4>6</vt:i4>
      </vt:variant>
      <vt:variant>
        <vt:i4>0</vt:i4>
      </vt:variant>
      <vt:variant>
        <vt:i4>5</vt:i4>
      </vt:variant>
      <vt:variant>
        <vt:lpwstr>http://www.fairwork.gov.au/contact-us</vt:lpwstr>
      </vt:variant>
      <vt:variant>
        <vt:lpwstr/>
      </vt:variant>
      <vt:variant>
        <vt:i4>196615</vt:i4>
      </vt:variant>
      <vt:variant>
        <vt:i4>3</vt:i4>
      </vt:variant>
      <vt:variant>
        <vt:i4>0</vt:i4>
      </vt:variant>
      <vt:variant>
        <vt:i4>5</vt:i4>
      </vt:variant>
      <vt:variant>
        <vt:lpwstr>http://www.lawaccess.nsw.gov.au/</vt:lpwstr>
      </vt:variant>
      <vt:variant>
        <vt:lpwstr/>
      </vt:variant>
      <vt:variant>
        <vt:i4>262231</vt:i4>
      </vt:variant>
      <vt:variant>
        <vt:i4>0</vt:i4>
      </vt:variant>
      <vt:variant>
        <vt:i4>0</vt:i4>
      </vt:variant>
      <vt:variant>
        <vt:i4>5</vt:i4>
      </vt:variant>
      <vt:variant>
        <vt:lpwstr>http://www.rlc.org.au/contact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Kushla Ross</dc:creator>
  <cp:keywords/>
  <dc:description/>
  <cp:lastModifiedBy>Lauren Gillin</cp:lastModifiedBy>
  <cp:revision>3</cp:revision>
  <cp:lastPrinted>2025-02-26T17:40:00Z</cp:lastPrinted>
  <dcterms:created xsi:type="dcterms:W3CDTF">2025-07-07T02:02:00Z</dcterms:created>
  <dcterms:modified xsi:type="dcterms:W3CDTF">2025-07-14T04:23:00Z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0x0101006BC013B9E40AE74590C5DB0DC0FBF53B</vt:lpwstr>
  </property>
  <property fmtid="{D5CDD505-2E9C-101B-9397-08002B2CF9AE}" pid="3" name="FunctionOrProject">
    <vt:lpwstr>1158</vt:lpwstr>
  </property>
  <property fmtid="{D5CDD505-2E9C-101B-9397-08002B2CF9AE}" pid="4" name="Area">
    <vt:lpwstr>23</vt:lpwstr>
  </property>
  <property fmtid="{D5CDD505-2E9C-101B-9397-08002B2CF9AE}" pid="5" name="Year">
    <vt:lpwstr>1473;#2025|09a5d3f5-c3f1-45d2-8513-19f45ad62e94</vt:lpwstr>
  </property>
  <property fmtid="{D5CDD505-2E9C-101B-9397-08002B2CF9AE}" pid="6" name="TaxKeyword">
    <vt:lpwstr/>
  </property>
  <property fmtid="{D5CDD505-2E9C-101B-9397-08002B2CF9AE}" pid="7" name="MediaServiceImageTags">
    <vt:lpwstr/>
  </property>
</Properties>
</file>